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5B28A7C9"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662544">
        <w:rPr>
          <w:b/>
          <w:noProof/>
          <w:sz w:val="24"/>
        </w:rPr>
        <w:t>160-Ad Hoc-e</w:t>
      </w:r>
      <w:r w:rsidR="00423C56" w:rsidRPr="009F2047">
        <w:rPr>
          <w:b/>
          <w:i/>
          <w:noProof/>
          <w:sz w:val="28"/>
        </w:rPr>
        <w:tab/>
      </w:r>
      <w:r w:rsidR="00423C56" w:rsidRPr="009F2047">
        <w:rPr>
          <w:rFonts w:cs="Arial"/>
          <w:b/>
          <w:noProof/>
          <w:sz w:val="24"/>
        </w:rPr>
        <w:t>S2-</w:t>
      </w:r>
      <w:r w:rsidR="00966E94">
        <w:rPr>
          <w:rFonts w:cs="Arial"/>
          <w:b/>
          <w:noProof/>
          <w:sz w:val="24"/>
        </w:rPr>
        <w:t>2</w:t>
      </w:r>
      <w:r w:rsidR="0025168D">
        <w:rPr>
          <w:rFonts w:cs="Arial"/>
          <w:b/>
          <w:noProof/>
          <w:sz w:val="24"/>
        </w:rPr>
        <w:t>4</w:t>
      </w:r>
      <w:r w:rsidR="00714AE2">
        <w:rPr>
          <w:rFonts w:cs="Arial"/>
          <w:b/>
          <w:noProof/>
          <w:sz w:val="24"/>
        </w:rPr>
        <w:t>0</w:t>
      </w:r>
      <w:r w:rsidR="00421332">
        <w:rPr>
          <w:rFonts w:cs="Arial"/>
          <w:b/>
          <w:noProof/>
          <w:sz w:val="24"/>
        </w:rPr>
        <w:t>0680</w:t>
      </w:r>
    </w:p>
    <w:p w14:paraId="60FBAA85" w14:textId="345565A8" w:rsidR="00423C56" w:rsidRPr="009F2047" w:rsidRDefault="00235B85" w:rsidP="00423C56">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25168D" w:rsidRPr="00AD352B">
        <w:rPr>
          <w:b/>
          <w:noProof/>
          <w:sz w:val="24"/>
        </w:rPr>
        <w:t>Electronic Meeting, 22-29 January 2024</w:t>
      </w:r>
      <w:r>
        <w:rPr>
          <w:b/>
          <w:noProof/>
          <w:sz w:val="24"/>
        </w:rPr>
        <w:fldChar w:fldCharType="end"/>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25168D">
        <w:rPr>
          <w:rFonts w:cs="Arial"/>
          <w:b/>
          <w:i/>
          <w:iCs/>
          <w:noProof/>
          <w:color w:val="0000FF"/>
          <w:szCs w:val="16"/>
        </w:rPr>
        <w:t>13618</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10C2DE1"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0D4765">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02A16AE2" w:rsidR="00D54FA1" w:rsidRPr="00F93658" w:rsidRDefault="00F93658" w:rsidP="005F7062">
            <w:pPr>
              <w:spacing w:after="0"/>
              <w:jc w:val="right"/>
              <w:rPr>
                <w:rFonts w:ascii="Arial" w:hAnsi="Arial" w:cs="Arial"/>
                <w:b/>
                <w:noProof/>
                <w:sz w:val="28"/>
                <w:lang w:val="en-US"/>
              </w:rPr>
            </w:pPr>
            <w:r w:rsidRPr="00F93658">
              <w:rPr>
                <w:rFonts w:ascii="Arial" w:hAnsi="Arial" w:cs="Arial"/>
                <w:b/>
                <w:noProof/>
                <w:sz w:val="28"/>
                <w:lang w:val="en-US"/>
              </w:rPr>
              <w:t>4652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86F8752" w:rsidR="00D54FA1" w:rsidRPr="00103793" w:rsidRDefault="007C0BD8" w:rsidP="00103793">
            <w:pPr>
              <w:spacing w:after="0"/>
              <w:ind w:right="280"/>
              <w:jc w:val="right"/>
              <w:rPr>
                <w:rFonts w:ascii="Arial" w:hAnsi="Arial" w:cs="Arial"/>
                <w:b/>
                <w:noProof/>
                <w:sz w:val="28"/>
                <w:lang w:val="en-US"/>
              </w:rPr>
            </w:pPr>
            <w:r>
              <w:rPr>
                <w:rFonts w:ascii="Arial" w:hAnsi="Arial" w:cs="Arial"/>
                <w:b/>
                <w:noProof/>
                <w:sz w:val="28"/>
                <w:lang w:val="en-US"/>
              </w:rPr>
              <w:t>4</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72C6F7BB" w:rsidR="00D54FA1" w:rsidRPr="00D54FA1" w:rsidRDefault="009B3F1A" w:rsidP="00146570">
            <w:pPr>
              <w:spacing w:after="0"/>
              <w:jc w:val="center"/>
              <w:rPr>
                <w:rFonts w:ascii="Arial" w:hAnsi="Arial" w:cs="Arial"/>
                <w:noProof/>
                <w:sz w:val="28"/>
                <w:lang w:val="en-US"/>
              </w:rPr>
            </w:pPr>
            <w:r w:rsidRPr="00146570">
              <w:rPr>
                <w:rFonts w:ascii="Arial" w:hAnsi="Arial" w:cs="Arial"/>
                <w:b/>
                <w:noProof/>
                <w:sz w:val="28"/>
                <w:lang w:val="en-US"/>
              </w:rPr>
              <w:t>18.</w:t>
            </w:r>
            <w:r w:rsidR="00527C81">
              <w:rPr>
                <w:rFonts w:ascii="Arial" w:hAnsi="Arial" w:cs="Arial"/>
                <w:b/>
                <w:noProof/>
                <w:sz w:val="28"/>
                <w:lang w:val="en-US"/>
              </w:rPr>
              <w:t>4</w:t>
            </w:r>
            <w:r w:rsidRPr="00146570">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FA3192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13B0E6E7"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40C3E64D"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17C29A2" w:rsidR="00D54FA1" w:rsidRPr="00D54FA1" w:rsidRDefault="00465A3E" w:rsidP="00D54FA1">
            <w:pPr>
              <w:spacing w:after="0"/>
              <w:ind w:left="100"/>
              <w:rPr>
                <w:rFonts w:ascii="Arial" w:hAnsi="Arial" w:cs="Arial"/>
                <w:noProof/>
                <w:lang w:eastAsia="ko-KR"/>
              </w:rPr>
            </w:pPr>
            <w:r>
              <w:rPr>
                <w:rFonts w:ascii="Arial" w:hAnsi="Arial" w:cs="Arial"/>
                <w:noProof/>
                <w:lang w:eastAsia="ko-KR"/>
              </w:rPr>
              <w:t xml:space="preserve">Correction of direct </w:t>
            </w:r>
            <w:r w:rsidR="000F747B">
              <w:rPr>
                <w:rFonts w:ascii="Arial" w:hAnsi="Arial" w:cs="Arial"/>
                <w:noProof/>
                <w:lang w:eastAsia="ko-KR"/>
              </w:rPr>
              <w:t xml:space="preserve">event notification in multi-member </w:t>
            </w:r>
            <w:r w:rsidR="00BD150B" w:rsidRPr="0006089E">
              <w:rPr>
                <w:rFonts w:ascii="Arial" w:hAnsi="Arial" w:cs="Arial"/>
                <w:noProof/>
                <w:lang w:eastAsia="ko-KR"/>
              </w:rPr>
              <w:t>AF session with required QoS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2194CEDD" w:rsidR="00D54FA1" w:rsidRPr="00D54FA1" w:rsidRDefault="00FD2990" w:rsidP="00D54FA1">
            <w:pPr>
              <w:spacing w:after="0"/>
              <w:ind w:left="100"/>
              <w:rPr>
                <w:rFonts w:ascii="Arial" w:hAnsi="Arial" w:cs="Arial"/>
                <w:noProof/>
                <w:lang w:val="en-US"/>
              </w:rPr>
            </w:pPr>
            <w:r>
              <w:rPr>
                <w:rFonts w:ascii="Arial" w:hAnsi="Arial" w:cs="Arial"/>
                <w:noProof/>
                <w:lang w:val="en-US"/>
              </w:rPr>
              <w:t>AIMLsys</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BD36D64"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474A54">
              <w:rPr>
                <w:rFonts w:ascii="Arial" w:hAnsi="Arial" w:cs="Arial"/>
                <w:lang w:val="en-US"/>
              </w:rPr>
              <w:t>4</w:t>
            </w:r>
            <w:r w:rsidR="00C93D6D">
              <w:rPr>
                <w:rFonts w:ascii="Arial" w:hAnsi="Arial" w:cs="Arial"/>
                <w:lang w:val="en-US"/>
              </w:rPr>
              <w:t>-</w:t>
            </w:r>
            <w:r w:rsidR="00474A54">
              <w:rPr>
                <w:rFonts w:ascii="Arial" w:hAnsi="Arial" w:cs="Arial"/>
                <w:lang w:val="en-US"/>
              </w:rPr>
              <w:t>0</w:t>
            </w:r>
            <w:r w:rsidR="00322B40">
              <w:rPr>
                <w:rFonts w:ascii="Arial" w:hAnsi="Arial" w:cs="Arial"/>
                <w:lang w:val="en-US"/>
              </w:rPr>
              <w:t>1</w:t>
            </w:r>
            <w:r w:rsidR="00F6374F">
              <w:rPr>
                <w:rFonts w:ascii="Arial" w:hAnsi="Arial" w:cs="Arial"/>
                <w:lang w:val="en-US"/>
              </w:rPr>
              <w:t>-</w:t>
            </w:r>
            <w:r w:rsidR="00460344">
              <w:rPr>
                <w:rFonts w:ascii="Arial" w:hAnsi="Arial" w:cs="Arial"/>
                <w:lang w:val="en-US"/>
              </w:rPr>
              <w:t>1</w:t>
            </w:r>
            <w:r w:rsidR="00474A54">
              <w:rPr>
                <w:rFonts w:ascii="Arial" w:hAnsi="Arial" w:cs="Arial"/>
                <w:lang w:val="en-US"/>
              </w:rPr>
              <w:t>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0E6E179" w:rsidR="00D54FA1" w:rsidRPr="00D54FA1" w:rsidRDefault="00FD299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0D209E3"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D2990">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3734D4E" w14:textId="77777777" w:rsidR="00F97C80" w:rsidRDefault="00EA624C" w:rsidP="00C50A1C">
            <w:pPr>
              <w:spacing w:after="0"/>
              <w:ind w:left="54"/>
              <w:rPr>
                <w:rFonts w:ascii="Arial" w:hAnsi="Arial" w:cs="Arial"/>
                <w:noProof/>
                <w:lang w:eastAsia="ko-KR"/>
              </w:rPr>
            </w:pPr>
            <w:r>
              <w:rPr>
                <w:rFonts w:ascii="Arial" w:hAnsi="Arial" w:cs="Arial"/>
                <w:noProof/>
                <w:lang w:eastAsia="ko-KR"/>
              </w:rPr>
              <w:t>In TS 23.50</w:t>
            </w:r>
            <w:r w:rsidR="00A0552C">
              <w:rPr>
                <w:rFonts w:ascii="Arial" w:hAnsi="Arial" w:cs="Arial"/>
                <w:noProof/>
                <w:lang w:eastAsia="ko-KR"/>
              </w:rPr>
              <w:t>3</w:t>
            </w:r>
            <w:r>
              <w:rPr>
                <w:rFonts w:ascii="Arial" w:hAnsi="Arial" w:cs="Arial"/>
                <w:noProof/>
                <w:lang w:eastAsia="ko-KR"/>
              </w:rPr>
              <w:t xml:space="preserve"> clause </w:t>
            </w:r>
            <w:r w:rsidR="00F45B87">
              <w:rPr>
                <w:rFonts w:ascii="Arial" w:hAnsi="Arial" w:cs="Arial"/>
                <w:noProof/>
                <w:lang w:eastAsia="ko-KR"/>
              </w:rPr>
              <w:t>6.1.3.21</w:t>
            </w:r>
            <w:r w:rsidR="006348B3">
              <w:rPr>
                <w:rFonts w:ascii="Arial" w:hAnsi="Arial" w:cs="Arial"/>
                <w:noProof/>
                <w:lang w:eastAsia="ko-KR"/>
              </w:rPr>
              <w:t>,</w:t>
            </w:r>
            <w:r w:rsidR="008F5A7C">
              <w:rPr>
                <w:rFonts w:ascii="Arial" w:hAnsi="Arial" w:cs="Arial"/>
                <w:noProof/>
                <w:lang w:eastAsia="ko-KR"/>
              </w:rPr>
              <w:t xml:space="preserve"> </w:t>
            </w:r>
            <w:r w:rsidR="007E2AA8">
              <w:rPr>
                <w:rFonts w:ascii="Arial" w:hAnsi="Arial" w:cs="Arial"/>
                <w:noProof/>
                <w:lang w:eastAsia="ko-KR"/>
              </w:rPr>
              <w:t xml:space="preserve">it is described the direct event notification handling </w:t>
            </w:r>
            <w:r w:rsidR="00F97C80">
              <w:rPr>
                <w:rFonts w:ascii="Arial" w:hAnsi="Arial" w:cs="Arial"/>
                <w:noProof/>
                <w:lang w:eastAsia="ko-KR"/>
              </w:rPr>
              <w:t>for QoS monitoring control.</w:t>
            </w:r>
          </w:p>
          <w:p w14:paraId="677C0A49" w14:textId="29FBFB1A" w:rsidR="00BC50D6" w:rsidRDefault="006E70FF" w:rsidP="00C50A1C">
            <w:pPr>
              <w:spacing w:after="0"/>
              <w:ind w:left="54"/>
              <w:rPr>
                <w:rFonts w:ascii="Arial" w:hAnsi="Arial" w:cs="Arial"/>
                <w:noProof/>
                <w:lang w:eastAsia="ko-KR"/>
              </w:rPr>
            </w:pPr>
            <w:r>
              <w:rPr>
                <w:rFonts w:ascii="Arial" w:hAnsi="Arial" w:cs="Arial"/>
                <w:noProof/>
                <w:lang w:eastAsia="ko-KR"/>
              </w:rPr>
              <w:t xml:space="preserve">AF </w:t>
            </w:r>
            <w:r w:rsidR="00F97C80">
              <w:rPr>
                <w:rFonts w:ascii="Arial" w:hAnsi="Arial" w:cs="Arial"/>
                <w:noProof/>
                <w:lang w:eastAsia="ko-KR"/>
              </w:rPr>
              <w:t xml:space="preserve">may </w:t>
            </w:r>
            <w:r>
              <w:rPr>
                <w:rFonts w:ascii="Arial" w:hAnsi="Arial" w:cs="Arial"/>
                <w:noProof/>
                <w:lang w:eastAsia="ko-KR"/>
              </w:rPr>
              <w:t xml:space="preserve">provides the direct event notification </w:t>
            </w:r>
            <w:r w:rsidR="00F97C80">
              <w:rPr>
                <w:rFonts w:ascii="Arial" w:hAnsi="Arial" w:cs="Arial"/>
                <w:noProof/>
                <w:lang w:eastAsia="ko-KR"/>
              </w:rPr>
              <w:t xml:space="preserve">optionally, if </w:t>
            </w:r>
            <w:r w:rsidR="00624A2C">
              <w:rPr>
                <w:rFonts w:ascii="Arial" w:hAnsi="Arial" w:cs="Arial"/>
                <w:noProof/>
                <w:lang w:eastAsia="ko-KR"/>
              </w:rPr>
              <w:t>AF did not provide a</w:t>
            </w:r>
            <w:r w:rsidR="0085446E">
              <w:rPr>
                <w:rFonts w:ascii="Arial" w:hAnsi="Arial" w:cs="Arial"/>
                <w:noProof/>
                <w:lang w:eastAsia="ko-KR"/>
              </w:rPr>
              <w:t>n</w:t>
            </w:r>
            <w:r w:rsidR="00624A2C">
              <w:rPr>
                <w:rFonts w:ascii="Arial" w:hAnsi="Arial" w:cs="Arial"/>
                <w:noProof/>
                <w:lang w:eastAsia="ko-KR"/>
              </w:rPr>
              <w:t xml:space="preserve"> indication of direct event notification, it is PCF to determine </w:t>
            </w:r>
            <w:r w:rsidR="00962051">
              <w:rPr>
                <w:rFonts w:ascii="Arial" w:hAnsi="Arial" w:cs="Arial"/>
                <w:noProof/>
                <w:lang w:eastAsia="ko-KR"/>
              </w:rPr>
              <w:t xml:space="preserve">that SMF </w:t>
            </w:r>
            <w:r w:rsidR="006564F6">
              <w:rPr>
                <w:rFonts w:ascii="Arial" w:hAnsi="Arial" w:cs="Arial"/>
                <w:noProof/>
                <w:lang w:eastAsia="ko-KR"/>
              </w:rPr>
              <w:t>sends the QoS monitoring reports directly to NEF/AF or PCF.</w:t>
            </w:r>
          </w:p>
          <w:p w14:paraId="1459E139" w14:textId="77777777" w:rsidR="0085446E" w:rsidRDefault="0085446E" w:rsidP="00C50A1C">
            <w:pPr>
              <w:spacing w:after="0"/>
              <w:ind w:left="54"/>
              <w:rPr>
                <w:rFonts w:ascii="Arial" w:hAnsi="Arial" w:cs="Arial"/>
                <w:noProof/>
                <w:lang w:eastAsia="ko-KR"/>
              </w:rPr>
            </w:pPr>
            <w:r>
              <w:rPr>
                <w:rFonts w:ascii="Arial" w:hAnsi="Arial" w:cs="Arial"/>
                <w:noProof/>
                <w:lang w:eastAsia="ko-KR"/>
              </w:rPr>
              <w:t xml:space="preserve">If AF provides an indication of direct event notification, PCF will </w:t>
            </w:r>
            <w:r w:rsidR="00A11CE3">
              <w:rPr>
                <w:rFonts w:ascii="Arial" w:hAnsi="Arial" w:cs="Arial"/>
                <w:noProof/>
                <w:lang w:eastAsia="ko-KR"/>
              </w:rPr>
              <w:t xml:space="preserve">firestly determine if the QoS monitoring reports can be notified directly </w:t>
            </w:r>
            <w:r w:rsidR="006D4B64">
              <w:rPr>
                <w:rFonts w:ascii="Arial" w:hAnsi="Arial" w:cs="Arial"/>
                <w:noProof/>
                <w:lang w:eastAsia="ko-KR"/>
              </w:rPr>
              <w:t xml:space="preserve">or not, if yes, the PCF will further sends the direct event notification </w:t>
            </w:r>
            <w:r w:rsidR="00A063D3">
              <w:rPr>
                <w:rFonts w:ascii="Arial" w:hAnsi="Arial" w:cs="Arial"/>
                <w:noProof/>
                <w:lang w:eastAsia="ko-KR"/>
              </w:rPr>
              <w:t xml:space="preserve">in QoS monitoring policy to ask UPF sends the QoS monitoring reports to NEF/AF, otherwise, </w:t>
            </w:r>
            <w:r w:rsidR="001D476F">
              <w:rPr>
                <w:rFonts w:ascii="Arial" w:hAnsi="Arial" w:cs="Arial"/>
                <w:noProof/>
                <w:lang w:eastAsia="ko-KR"/>
              </w:rPr>
              <w:t xml:space="preserve">if </w:t>
            </w:r>
            <w:r w:rsidR="008F4732">
              <w:rPr>
                <w:rFonts w:ascii="Arial" w:hAnsi="Arial" w:cs="Arial"/>
                <w:noProof/>
                <w:lang w:eastAsia="ko-KR"/>
              </w:rPr>
              <w:t xml:space="preserve">direct reporting is not supported (i.e. the AF request includes QoS parameter measurements that are derived by PCF), the PCF will </w:t>
            </w:r>
            <w:r w:rsidR="00DA1435">
              <w:rPr>
                <w:rFonts w:ascii="Arial" w:hAnsi="Arial" w:cs="Arial"/>
                <w:noProof/>
                <w:lang w:eastAsia="ko-KR"/>
              </w:rPr>
              <w:t>subscribe to receive QoS monitoring reports from SMF.</w:t>
            </w:r>
          </w:p>
          <w:p w14:paraId="66728961" w14:textId="77777777" w:rsidR="00DA1435" w:rsidRDefault="00DA1435" w:rsidP="00C50A1C">
            <w:pPr>
              <w:spacing w:after="0"/>
              <w:ind w:left="54"/>
              <w:rPr>
                <w:rFonts w:ascii="Arial" w:hAnsi="Arial" w:cs="Arial"/>
                <w:noProof/>
                <w:lang w:eastAsia="ko-KR"/>
              </w:rPr>
            </w:pPr>
            <w:r>
              <w:rPr>
                <w:rFonts w:ascii="Arial" w:hAnsi="Arial" w:cs="Arial"/>
                <w:noProof/>
                <w:lang w:eastAsia="ko-KR"/>
              </w:rPr>
              <w:t xml:space="preserve">In the </w:t>
            </w:r>
            <w:r w:rsidR="008C32CA" w:rsidRPr="008C32CA">
              <w:rPr>
                <w:rFonts w:ascii="Arial" w:hAnsi="Arial" w:cs="Arial"/>
                <w:noProof/>
                <w:lang w:eastAsia="ko-KR"/>
              </w:rPr>
              <w:t>Multi-member AF session with required QoS procedure in clause</w:t>
            </w:r>
            <w:r w:rsidR="008C32CA" w:rsidRPr="005743CB">
              <w:rPr>
                <w:rFonts w:ascii="Arial" w:hAnsi="Arial" w:cs="Arial"/>
                <w:noProof/>
                <w:lang w:eastAsia="ko-KR"/>
              </w:rPr>
              <w:t xml:space="preserve"> </w:t>
            </w:r>
            <w:r w:rsidR="005743CB" w:rsidRPr="005743CB">
              <w:rPr>
                <w:rFonts w:ascii="Arial" w:hAnsi="Arial" w:cs="Arial"/>
                <w:noProof/>
                <w:lang w:eastAsia="ko-KR"/>
              </w:rPr>
              <w:t>4.15.6.13.1</w:t>
            </w:r>
            <w:r w:rsidR="005743CB">
              <w:rPr>
                <w:rFonts w:ascii="Arial" w:hAnsi="Arial" w:cs="Arial"/>
                <w:noProof/>
                <w:lang w:eastAsia="ko-KR"/>
              </w:rPr>
              <w:t xml:space="preserve">, it is said </w:t>
            </w:r>
            <w:r w:rsidR="00E94EB1">
              <w:rPr>
                <w:rFonts w:ascii="Arial" w:hAnsi="Arial" w:cs="Arial"/>
                <w:noProof/>
                <w:lang w:eastAsia="ko-KR"/>
              </w:rPr>
              <w:t xml:space="preserve">if the AF request contains QoS monitoring information without an indication of direct event notification, the NEF shall include that indication is the request to ensure that QoS Monitoring reports shall be sent by the UPF directly to the NEF, which is not correct. It is not clear why need to enhance the NEF’s behaviour that if AF does not provide the </w:t>
            </w:r>
            <w:r w:rsidR="00F10197">
              <w:rPr>
                <w:rFonts w:ascii="Arial" w:hAnsi="Arial" w:cs="Arial"/>
                <w:noProof/>
                <w:lang w:eastAsia="ko-KR"/>
              </w:rPr>
              <w:t xml:space="preserve">direct event notification but NEF add this indication sent to PCF, </w:t>
            </w:r>
            <w:r w:rsidR="001571FB">
              <w:rPr>
                <w:rFonts w:ascii="Arial" w:hAnsi="Arial" w:cs="Arial"/>
                <w:noProof/>
                <w:lang w:eastAsia="ko-KR"/>
              </w:rPr>
              <w:t xml:space="preserve">even if NEF add this indication it can not make sure </w:t>
            </w:r>
            <w:r w:rsidR="000F43F2">
              <w:rPr>
                <w:rFonts w:ascii="Arial" w:hAnsi="Arial" w:cs="Arial"/>
                <w:noProof/>
                <w:lang w:eastAsia="ko-KR"/>
              </w:rPr>
              <w:t xml:space="preserve">UPF shall send the QoS monitoring reports to </w:t>
            </w:r>
            <w:r w:rsidR="00460874">
              <w:rPr>
                <w:rFonts w:ascii="Arial" w:hAnsi="Arial" w:cs="Arial"/>
                <w:noProof/>
                <w:lang w:eastAsia="ko-KR"/>
              </w:rPr>
              <w:t>NEF because it requires PCF’s determination.</w:t>
            </w:r>
          </w:p>
          <w:p w14:paraId="7930D29D" w14:textId="4B35B521" w:rsidR="00460874" w:rsidRPr="0042541A" w:rsidRDefault="00460874" w:rsidP="00C50A1C">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4C5E218" w14:textId="77777777" w:rsidR="007270B8" w:rsidRDefault="00CA2540" w:rsidP="00DB481D">
            <w:pPr>
              <w:spacing w:after="0"/>
              <w:ind w:left="54"/>
              <w:rPr>
                <w:rFonts w:ascii="Arial" w:hAnsi="Arial" w:cs="Arial"/>
                <w:noProof/>
                <w:lang w:val="en-US" w:eastAsia="zh-CN"/>
              </w:rPr>
            </w:pPr>
            <w:r>
              <w:rPr>
                <w:rFonts w:ascii="Arial" w:hAnsi="Arial" w:cs="Arial"/>
                <w:noProof/>
                <w:lang w:val="en-US" w:eastAsia="zh-CN"/>
              </w:rPr>
              <w:t xml:space="preserve">- </w:t>
            </w:r>
            <w:r w:rsidR="00E4208F">
              <w:rPr>
                <w:rFonts w:ascii="Arial" w:hAnsi="Arial" w:cs="Arial"/>
                <w:noProof/>
                <w:lang w:val="en-US" w:eastAsia="zh-CN"/>
              </w:rPr>
              <w:t xml:space="preserve">Remove the description that if AF does not provides the indication of direct event </w:t>
            </w:r>
            <w:r w:rsidR="006309CA">
              <w:rPr>
                <w:rFonts w:ascii="Arial" w:hAnsi="Arial" w:cs="Arial"/>
                <w:noProof/>
                <w:lang w:val="en-US" w:eastAsia="zh-CN"/>
              </w:rPr>
              <w:t xml:space="preserve">notification, NEF shall include the indication in the request to </w:t>
            </w:r>
            <w:r w:rsidR="00CD0FB5">
              <w:rPr>
                <w:rFonts w:ascii="Arial" w:hAnsi="Arial" w:cs="Arial"/>
                <w:noProof/>
                <w:lang w:val="en-US" w:eastAsia="zh-CN"/>
              </w:rPr>
              <w:t xml:space="preserve">PCF in clause </w:t>
            </w:r>
            <w:r w:rsidR="00CD0FB5" w:rsidRPr="00CD0FB5">
              <w:rPr>
                <w:rFonts w:ascii="Arial" w:hAnsi="Arial" w:cs="Arial"/>
                <w:noProof/>
                <w:lang w:val="en-US" w:eastAsia="zh-CN"/>
              </w:rPr>
              <w:t>4.15.6.13.1 and 4.15.6.13.2</w:t>
            </w:r>
            <w:r w:rsidR="00CD0FB5">
              <w:rPr>
                <w:rFonts w:ascii="Arial" w:hAnsi="Arial" w:cs="Arial"/>
                <w:noProof/>
                <w:lang w:val="en-US" w:eastAsia="zh-CN"/>
              </w:rPr>
              <w:t>.</w:t>
            </w:r>
          </w:p>
          <w:p w14:paraId="37824A5D" w14:textId="77777777" w:rsidR="00455551" w:rsidRDefault="00455551" w:rsidP="00DB481D">
            <w:pPr>
              <w:spacing w:after="0"/>
              <w:ind w:left="54"/>
              <w:rPr>
                <w:rFonts w:ascii="Arial" w:hAnsi="Arial" w:cs="Arial"/>
                <w:noProof/>
                <w:lang w:val="en-US" w:eastAsia="zh-CN"/>
              </w:rPr>
            </w:pPr>
            <w:r>
              <w:rPr>
                <w:rFonts w:ascii="Arial" w:hAnsi="Arial" w:cs="Arial"/>
                <w:noProof/>
                <w:lang w:val="en-US" w:eastAsia="zh-CN"/>
              </w:rPr>
              <w:t xml:space="preserve">- add the reference about AF provides the indicaiton of direct event notification in clause </w:t>
            </w:r>
            <w:r w:rsidRPr="00CD0FB5">
              <w:rPr>
                <w:rFonts w:ascii="Arial" w:hAnsi="Arial" w:cs="Arial"/>
                <w:noProof/>
                <w:lang w:val="en-US" w:eastAsia="zh-CN"/>
              </w:rPr>
              <w:t>4.15.6.13.1</w:t>
            </w:r>
            <w:r>
              <w:rPr>
                <w:rFonts w:ascii="Arial" w:hAnsi="Arial" w:cs="Arial"/>
                <w:noProof/>
                <w:lang w:val="en-US" w:eastAsia="zh-CN"/>
              </w:rPr>
              <w:t>.</w:t>
            </w:r>
          </w:p>
          <w:p w14:paraId="77E0477B" w14:textId="6F4EE9C8" w:rsidR="00455551" w:rsidRPr="00F501C6" w:rsidRDefault="00455551" w:rsidP="00DB481D">
            <w:pPr>
              <w:spacing w:after="0"/>
              <w:ind w:left="54"/>
              <w:rPr>
                <w:rFonts w:ascii="Arial" w:hAnsi="Arial" w:cs="Arial"/>
                <w:noProof/>
                <w:lang w:val="en-US" w:eastAsia="zh-CN"/>
              </w:rPr>
            </w:pPr>
            <w:r>
              <w:rPr>
                <w:rFonts w:ascii="Arial" w:hAnsi="Arial" w:cs="Arial"/>
                <w:noProof/>
                <w:lang w:val="en-US" w:eastAsia="zh-CN"/>
              </w:rPr>
              <w:t>- sync up the terminology from “local event notification” to “</w:t>
            </w:r>
            <w:r w:rsidR="00437DC5">
              <w:rPr>
                <w:rFonts w:ascii="Arial" w:hAnsi="Arial" w:cs="Arial"/>
                <w:noProof/>
                <w:lang w:val="en-US" w:eastAsia="zh-CN"/>
              </w:rPr>
              <w:t>direct event notification</w:t>
            </w:r>
            <w:r>
              <w:rPr>
                <w:rFonts w:ascii="Arial" w:hAnsi="Arial" w:cs="Arial"/>
                <w:noProof/>
                <w:lang w:val="en-US" w:eastAsia="zh-CN"/>
              </w:rPr>
              <w:t>”</w:t>
            </w:r>
            <w:r w:rsidR="00437DC5">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 xml:space="preserve">Consequences if not </w:t>
            </w:r>
            <w:r w:rsidRPr="00D54FA1">
              <w:rPr>
                <w:rFonts w:ascii="Arial" w:hAnsi="Arial" w:cs="Arial"/>
                <w:b/>
                <w:i/>
                <w:noProof/>
                <w:lang w:val="en-US"/>
              </w:rPr>
              <w:lastRenderedPageBreak/>
              <w:t>approved:</w:t>
            </w:r>
          </w:p>
        </w:tc>
        <w:tc>
          <w:tcPr>
            <w:tcW w:w="6946" w:type="dxa"/>
            <w:gridSpan w:val="9"/>
            <w:tcBorders>
              <w:bottom w:val="single" w:sz="4" w:space="0" w:color="auto"/>
              <w:right w:val="single" w:sz="4" w:space="0" w:color="auto"/>
            </w:tcBorders>
            <w:shd w:val="pct30" w:color="FFFF00" w:fill="auto"/>
          </w:tcPr>
          <w:p w14:paraId="4D9919B8" w14:textId="755F6434" w:rsidR="00FB2204" w:rsidRPr="00D54FA1" w:rsidRDefault="00774665" w:rsidP="00FB2204">
            <w:pPr>
              <w:spacing w:after="0"/>
              <w:ind w:left="54"/>
              <w:rPr>
                <w:rFonts w:ascii="Arial" w:hAnsi="Arial" w:cs="Arial"/>
                <w:noProof/>
              </w:rPr>
            </w:pPr>
            <w:r>
              <w:rPr>
                <w:rFonts w:ascii="Arial" w:hAnsi="Arial" w:cs="Arial"/>
                <w:noProof/>
              </w:rPr>
              <w:lastRenderedPageBreak/>
              <w:t xml:space="preserve">The </w:t>
            </w:r>
            <w:r w:rsidR="00A91E2B">
              <w:rPr>
                <w:rFonts w:ascii="Arial" w:hAnsi="Arial" w:cs="Arial"/>
                <w:noProof/>
              </w:rPr>
              <w:t>description is not correct.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10831AAD" w:rsidR="00D54FA1" w:rsidRPr="00D54FA1" w:rsidRDefault="00A91E2B" w:rsidP="008241CC">
            <w:pPr>
              <w:spacing w:after="0"/>
              <w:ind w:left="54"/>
              <w:rPr>
                <w:rFonts w:ascii="Arial" w:hAnsi="Arial" w:cs="Arial"/>
                <w:noProof/>
                <w:lang w:val="en-US"/>
              </w:rPr>
            </w:pPr>
            <w:r>
              <w:rPr>
                <w:rFonts w:ascii="Arial" w:hAnsi="Arial" w:cs="Arial"/>
                <w:noProof/>
                <w:lang w:val="en-US"/>
              </w:rPr>
              <w:t>4.15.6.13.1; 4.15.6.13.2; 5.2.5.3.2; 5.</w:t>
            </w:r>
            <w:r w:rsidR="00316257">
              <w:rPr>
                <w:rFonts w:ascii="Arial" w:hAnsi="Arial" w:cs="Arial"/>
                <w:noProof/>
                <w:lang w:val="en-US"/>
              </w:rPr>
              <w:t xml:space="preserve">2.5.3.3; </w:t>
            </w:r>
            <w:r w:rsidR="00B047A6">
              <w:rPr>
                <w:rFonts w:ascii="Arial" w:hAnsi="Arial" w:cs="Arial"/>
                <w:noProof/>
                <w:lang w:val="en-US"/>
              </w:rPr>
              <w:t xml:space="preserve">5.2.6.9.2; </w:t>
            </w:r>
            <w:r w:rsidR="00316257">
              <w:rPr>
                <w:rFonts w:ascii="Arial" w:hAnsi="Arial" w:cs="Arial"/>
                <w:noProof/>
                <w:lang w:val="en-US"/>
              </w:rPr>
              <w:t xml:space="preserve">5.2.6.9.5; 5.2.6.33.2; </w:t>
            </w:r>
            <w:r w:rsidR="008B4673">
              <w:rPr>
                <w:rFonts w:ascii="Arial" w:hAnsi="Arial" w:cs="Arial"/>
                <w:noProof/>
                <w:lang w:val="en-US"/>
              </w:rPr>
              <w:t>5.2.6.33.5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792FE464" w14:textId="3A82BAA2" w:rsidR="00DB481D" w:rsidRPr="00C46813" w:rsidRDefault="00DB481D" w:rsidP="00C4681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F267B8E" w14:textId="77777777" w:rsidR="00DC414F" w:rsidRDefault="00DC414F" w:rsidP="00DC414F">
      <w:pPr>
        <w:pStyle w:val="Heading5"/>
        <w:rPr>
          <w:rFonts w:eastAsia="SimSun"/>
        </w:rPr>
      </w:pPr>
      <w:bookmarkStart w:id="11" w:name="_Toc153802001"/>
      <w:bookmarkStart w:id="12" w:name="_Toc145939717"/>
      <w:r>
        <w:rPr>
          <w:rFonts w:eastAsia="SimSun"/>
        </w:rPr>
        <w:t>4.15.6.13.1</w:t>
      </w:r>
      <w:r>
        <w:rPr>
          <w:rFonts w:eastAsia="SimSun"/>
        </w:rPr>
        <w:tab/>
        <w:t>General Descriptions</w:t>
      </w:r>
      <w:bookmarkEnd w:id="11"/>
    </w:p>
    <w:p w14:paraId="425ED6B8" w14:textId="77777777" w:rsidR="00DC414F" w:rsidRDefault="00DC414F" w:rsidP="00DC414F">
      <w:pPr>
        <w:rPr>
          <w:rFonts w:eastAsia="SimSun"/>
        </w:rPr>
      </w:pPr>
      <w:r>
        <w:rPr>
          <w:rFonts w:eastAsia="SimSun"/>
        </w:rPr>
        <w:t>This clause describes the procedure to request QoS and to perform QoS monitoring for the traffic flows for the communication between an AF and a set of UEs, identified by the list of UE address(es). For every UE in the set, this list contains the IP address and the port number that are used by the UE for the communication with the AF.</w:t>
      </w:r>
    </w:p>
    <w:p w14:paraId="4B602C68" w14:textId="77777777" w:rsidR="00DC414F" w:rsidRDefault="00DC414F" w:rsidP="00DC414F">
      <w:pPr>
        <w:rPr>
          <w:rFonts w:eastAsia="SimSun"/>
        </w:rPr>
      </w:pPr>
      <w:r>
        <w:rPr>
          <w:rFonts w:eastAsia="SimSun"/>
        </w:rPr>
        <w:t>The NEF receives the request for a Multi-member AF session with required QoS for a set of UEs identified by their addresses. The NEF then maps the request for Multi-member AF session with required QoS to individual requests for AF session with required QoS (i.e., one request for individual AF session with required QoS per UE address) and interacts with each of the UE's serving PCFs on a per AF session basis. The interaction follows the AF session with required QoS procedure as described in clauses 4.15.6.6 and 4.15.6.6a, except that the involvement of the TSCTSF and the provisioning of TSCTSF related information are not supported.</w:t>
      </w:r>
    </w:p>
    <w:p w14:paraId="43946A46" w14:textId="77777777" w:rsidR="00DC414F" w:rsidRDefault="00DC414F" w:rsidP="00DC414F">
      <w:pPr>
        <w:rPr>
          <w:rFonts w:eastAsia="SimSun"/>
        </w:rPr>
      </w:pPr>
      <w:r>
        <w:rPr>
          <w:rFonts w:eastAsia="SimSun"/>
        </w:rPr>
        <w:t>The NEF receives the outcome of the individual requests for AF session with required QoS corresponding to each UE's IP address and consolidates them into a single response before forwarding it to the AF based on a locally configured timer (which could be set to zero).</w:t>
      </w:r>
    </w:p>
    <w:p w14:paraId="2FBDC6C3" w14:textId="77777777" w:rsidR="00DC414F" w:rsidRDefault="00DC414F" w:rsidP="00DC414F">
      <w:pPr>
        <w:pStyle w:val="NO"/>
        <w:rPr>
          <w:rFonts w:eastAsia="SimSun"/>
        </w:rPr>
      </w:pPr>
      <w:r>
        <w:rPr>
          <w:rFonts w:eastAsia="SimSun"/>
        </w:rPr>
        <w:t>NOTE 1:</w:t>
      </w:r>
      <w:r>
        <w:rPr>
          <w:rFonts w:eastAsia="SimSun"/>
        </w:rPr>
        <w:tab/>
        <w:t>The consolidation of the outcome of the individual requests and the locally configured timer allow the optimization of the NEF to AF signalling according to the specific Multi-member AF session with required QoS. Multiple responses could be sent by an NEF (as RAN nodes may responds late or signalling messages may get lost) and the details of the NEF behaviour (e.g. handling of UE addresses for which no response has been received within the locally configured timer) are to be defined by stage 3.</w:t>
      </w:r>
    </w:p>
    <w:p w14:paraId="035D0E9C" w14:textId="6DCC813B" w:rsidR="00BC0064" w:rsidRDefault="00BC0064" w:rsidP="00BC0064">
      <w:pPr>
        <w:rPr>
          <w:rFonts w:eastAsia="SimSun"/>
        </w:rPr>
      </w:pPr>
      <w:r>
        <w:rPr>
          <w:rFonts w:eastAsia="SimSun"/>
        </w:rPr>
        <w:t xml:space="preserve">The AF can subscribe to QoS Monitoring (as described in clause 5.45 of TS 23.501 [2]) for the Multi-member AF session with required QoS. If so, QoS monitoring will be activated by the NEF for the whole set of UEs by interacting with each of the UE's serving PCFs on a per AF session basis. </w:t>
      </w:r>
      <w:del w:id="13" w:author="QC_rev" w:date="2023-11-15T15:27:00Z">
        <w:r w:rsidRPr="00853031" w:rsidDel="00DA1D62">
          <w:rPr>
            <w:rFonts w:eastAsia="SimSun"/>
          </w:rPr>
          <w:delText xml:space="preserve">If the AF request contains QoS monitoring information without an indication of direct event notification, </w:delText>
        </w:r>
      </w:del>
      <w:ins w:id="14" w:author="QC_160AH" w:date="2024-01-12T16:44:00Z">
        <w:r w:rsidR="00235B85">
          <w:rPr>
            <w:rFonts w:eastAsia="SimSun"/>
          </w:rPr>
          <w:t>I</w:t>
        </w:r>
      </w:ins>
      <w:ins w:id="15" w:author="QC_160AH" w:date="2024-01-09T13:29:00Z">
        <w:r w:rsidR="00CD47C8">
          <w:rPr>
            <w:rFonts w:eastAsia="SimSun"/>
          </w:rPr>
          <w:t>f the AF subscribe</w:t>
        </w:r>
      </w:ins>
      <w:ins w:id="16" w:author="QC_160AH" w:date="2024-01-09T13:32:00Z">
        <w:r w:rsidR="00D8684A">
          <w:rPr>
            <w:rFonts w:eastAsia="SimSun"/>
          </w:rPr>
          <w:t>s</w:t>
        </w:r>
      </w:ins>
      <w:ins w:id="17" w:author="QC_160AH" w:date="2024-01-09T13:29:00Z">
        <w:r w:rsidR="00CD47C8">
          <w:rPr>
            <w:rFonts w:eastAsia="SimSun"/>
          </w:rPr>
          <w:t xml:space="preserve"> to QoS Monitoring for the Multi-member AF session</w:t>
        </w:r>
        <w:r w:rsidR="00634409">
          <w:rPr>
            <w:rFonts w:eastAsia="SimSun"/>
          </w:rPr>
          <w:t>, AF wil</w:t>
        </w:r>
      </w:ins>
      <w:ins w:id="18" w:author="QC_160AH" w:date="2024-01-09T13:30:00Z">
        <w:r w:rsidR="00634409">
          <w:rPr>
            <w:rFonts w:eastAsia="SimSun"/>
          </w:rPr>
          <w:t xml:space="preserve">l not include the </w:t>
        </w:r>
        <w:r w:rsidR="00C663BD">
          <w:rPr>
            <w:rFonts w:eastAsia="SimSun"/>
          </w:rPr>
          <w:t xml:space="preserve">indication of direct event notification </w:t>
        </w:r>
        <w:r w:rsidR="00A14F22">
          <w:rPr>
            <w:rFonts w:eastAsia="SimSun"/>
          </w:rPr>
          <w:t xml:space="preserve">in the request message, </w:t>
        </w:r>
      </w:ins>
      <w:r w:rsidR="00CD47C8">
        <w:rPr>
          <w:rFonts w:eastAsia="SimSun"/>
        </w:rPr>
        <w:t>t</w:t>
      </w:r>
      <w:r w:rsidRPr="00853031">
        <w:rPr>
          <w:rFonts w:eastAsia="SimSun"/>
        </w:rPr>
        <w:t xml:space="preserve">he NEF shall </w:t>
      </w:r>
      <w:ins w:id="19" w:author="QC_160AH" w:date="2024-01-09T13:33:00Z">
        <w:r w:rsidR="00C16AC5">
          <w:rPr>
            <w:rFonts w:eastAsia="SimSun"/>
          </w:rPr>
          <w:t xml:space="preserve">always </w:t>
        </w:r>
      </w:ins>
      <w:ins w:id="20" w:author="QC_rev" w:date="2023-11-15T17:13:00Z">
        <w:r w:rsidRPr="00853031">
          <w:rPr>
            <w:rFonts w:eastAsia="SimSun"/>
          </w:rPr>
          <w:t xml:space="preserve">set </w:t>
        </w:r>
      </w:ins>
      <w:ins w:id="21" w:author="QC_rev" w:date="2023-11-15T17:34:00Z">
        <w:r w:rsidRPr="00853031">
          <w:rPr>
            <w:rFonts w:eastAsia="SimSun"/>
          </w:rPr>
          <w:t xml:space="preserve">the NEF ID </w:t>
        </w:r>
      </w:ins>
      <w:ins w:id="22" w:author="QC_rev" w:date="2023-11-15T17:13:00Z">
        <w:r w:rsidRPr="00853031">
          <w:rPr>
            <w:rFonts w:eastAsia="SimSun"/>
          </w:rPr>
          <w:t xml:space="preserve">as the Target of Reporting and </w:t>
        </w:r>
      </w:ins>
      <w:r w:rsidRPr="00853031">
        <w:rPr>
          <w:rFonts w:eastAsia="SimSun"/>
        </w:rPr>
        <w:t xml:space="preserve">include </w:t>
      </w:r>
      <w:ins w:id="23" w:author="QC_rev" w:date="2023-11-15T16:51:00Z">
        <w:r w:rsidRPr="00853031">
          <w:rPr>
            <w:rFonts w:eastAsia="SimSun"/>
          </w:rPr>
          <w:t>the</w:t>
        </w:r>
      </w:ins>
      <w:del w:id="24" w:author="QC_rev" w:date="2023-11-15T16:51:00Z">
        <w:r w:rsidRPr="00853031" w:rsidDel="00E319D7">
          <w:rPr>
            <w:rFonts w:eastAsia="SimSun"/>
          </w:rPr>
          <w:delText>that</w:delText>
        </w:r>
      </w:del>
      <w:r w:rsidRPr="00853031">
        <w:rPr>
          <w:rFonts w:eastAsia="SimSun"/>
        </w:rPr>
        <w:t xml:space="preserve"> indication</w:t>
      </w:r>
      <w:ins w:id="25" w:author="QC_rev" w:date="2023-11-15T16:51:00Z">
        <w:r w:rsidRPr="00853031">
          <w:rPr>
            <w:rFonts w:eastAsia="SimSun"/>
          </w:rPr>
          <w:t xml:space="preserve"> of direct event notification</w:t>
        </w:r>
      </w:ins>
      <w:r w:rsidRPr="00853031">
        <w:rPr>
          <w:rFonts w:eastAsia="SimSun"/>
        </w:rPr>
        <w:t xml:space="preserve"> in the request</w:t>
      </w:r>
      <w:ins w:id="26" w:author="QC_rev" w:date="2023-11-15T16:52:00Z">
        <w:r w:rsidRPr="00853031">
          <w:rPr>
            <w:rFonts w:eastAsia="SimSun"/>
          </w:rPr>
          <w:t xml:space="preserve"> to PCF</w:t>
        </w:r>
      </w:ins>
      <w:ins w:id="27" w:author="QC_rev" w:date="2023-11-15T18:55:00Z">
        <w:r w:rsidRPr="00853031">
          <w:rPr>
            <w:rFonts w:eastAsia="SimSun"/>
          </w:rPr>
          <w:t>s</w:t>
        </w:r>
      </w:ins>
      <w:ins w:id="28" w:author="QC_rev" w:date="2023-11-15T15:28:00Z">
        <w:r w:rsidRPr="00853031">
          <w:rPr>
            <w:rFonts w:eastAsia="SimSun"/>
          </w:rPr>
          <w:t xml:space="preserve"> </w:t>
        </w:r>
      </w:ins>
      <w:r>
        <w:rPr>
          <w:rFonts w:eastAsia="SimSun"/>
        </w:rPr>
        <w:t>to ensure that QoS Monitoring reports shall be sent by the UPF directly to the NEF. The NEF forwards the QoS Monitoring reports to the AF together with the respective UE address individually or, optionally, in an aggregated manner based on an NEF configured time.</w:t>
      </w:r>
    </w:p>
    <w:p w14:paraId="08D6EA0F" w14:textId="77777777" w:rsidR="00DC414F" w:rsidRDefault="00DC414F" w:rsidP="00DC414F">
      <w:pPr>
        <w:rPr>
          <w:rFonts w:eastAsia="SimSun"/>
        </w:rPr>
      </w:pPr>
      <w:r>
        <w:rPr>
          <w:rFonts w:eastAsia="SimSun"/>
        </w:rPr>
        <w:t>When the AF subscribes to QoS Monitoring of UL and/or DL data rate (as described in clause 5.45 of TS 23.501 [2]) for the set of UEs, the AF may provide a Consolidated Data Rate threshold that is to be stored in the NEF. The Consolidated Data Rate threshold defines the upper bound of the aggregated data rate across all traffic flows corresponding to the list of UE addresses of the Multi-member AF session with required QoS. The AF may provide in addition a specific list of UE addresses subject to Consolidated Data Rate monitoring (which has to be the subset of the list of UE addresses for the Multi-member AF session), if only a part of the UEs participate in the current communication with the AF and the NEF maintains this list as well. The NEF aggregates the QoS Monitoring reports for data rate for those UEs identified by the specific list of UE addresses subject to Consolidated Data Rate monitoring (if available) or otherwise by the list of UE addresses for the Multi-member AF session with required QoS. The QoS Monitoring reports for data rate will then be sent to the AF by NEF, only if the aggregated data rate exceeds the Consolidated Data Rate threshold.</w:t>
      </w:r>
    </w:p>
    <w:p w14:paraId="37DDFFDE" w14:textId="77777777" w:rsidR="00DC414F" w:rsidRDefault="00DC414F" w:rsidP="00DC414F">
      <w:pPr>
        <w:rPr>
          <w:rFonts w:eastAsia="SimSun"/>
        </w:rPr>
      </w:pPr>
      <w:r>
        <w:rPr>
          <w:rFonts w:eastAsia="SimSun"/>
        </w:rPr>
        <w:t xml:space="preserve">The following Table 4.15.6.13.1-1 describes the 4 types of requests for the Multi-member AF session with required QoS by the NEF and the corresponding requests to/from PCF using </w:t>
      </w:r>
      <w:proofErr w:type="spellStart"/>
      <w:r>
        <w:rPr>
          <w:rFonts w:eastAsia="SimSun"/>
        </w:rPr>
        <w:t>Npcf_PolicyAuthorization</w:t>
      </w:r>
      <w:proofErr w:type="spellEnd"/>
      <w:r>
        <w:rPr>
          <w:rFonts w:eastAsia="SimSun"/>
        </w:rPr>
        <w:t xml:space="preserve"> service. There may be different PCFs serving the PDU Sessions associated with the UE addresses in the </w:t>
      </w:r>
      <w:proofErr w:type="spellStart"/>
      <w:r>
        <w:rPr>
          <w:rFonts w:eastAsia="SimSun"/>
        </w:rPr>
        <w:t>Nnef_AFSessionWithQoS</w:t>
      </w:r>
      <w:proofErr w:type="spellEnd"/>
      <w:r>
        <w:rPr>
          <w:rFonts w:eastAsia="SimSun"/>
        </w:rPr>
        <w:t xml:space="preserve"> Request.</w:t>
      </w:r>
    </w:p>
    <w:p w14:paraId="5AADA6E3" w14:textId="77777777" w:rsidR="00DC414F" w:rsidRDefault="00DC414F" w:rsidP="00DC414F">
      <w:pPr>
        <w:pStyle w:val="TH"/>
        <w:rPr>
          <w:rFonts w:eastAsia="SimSun"/>
        </w:rPr>
      </w:pPr>
      <w:r>
        <w:rPr>
          <w:rFonts w:eastAsia="SimSun"/>
        </w:rPr>
        <w:lastRenderedPageBreak/>
        <w:t xml:space="preserve">Table 4.15.6.13.1-1: Mapping of requests for Multi-member AF session with required QoS service to the corresponding </w:t>
      </w:r>
      <w:proofErr w:type="spellStart"/>
      <w:r>
        <w:rPr>
          <w:rFonts w:eastAsia="SimSun"/>
        </w:rPr>
        <w:t>Npcf_PolicyAuthorization</w:t>
      </w:r>
      <w:proofErr w:type="spellEnd"/>
      <w:r>
        <w:rPr>
          <w:rFonts w:eastAsia="SimSun"/>
        </w:rPr>
        <w:t xml:space="preserve"> service operations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
      <w:tr w:rsidR="00DC414F" w:rsidRPr="00CE7647" w14:paraId="1DEF7310" w14:textId="77777777">
        <w:tc>
          <w:tcPr>
            <w:tcW w:w="4815" w:type="dxa"/>
            <w:shd w:val="clear" w:color="auto" w:fill="auto"/>
          </w:tcPr>
          <w:p w14:paraId="52E837FE" w14:textId="77777777" w:rsidR="00DC414F" w:rsidRDefault="00DC414F" w:rsidP="00D83845">
            <w:pPr>
              <w:pStyle w:val="TAH"/>
              <w:rPr>
                <w:rFonts w:eastAsia="Times New Roman"/>
              </w:rPr>
            </w:pPr>
            <w:proofErr w:type="spellStart"/>
            <w:r>
              <w:rPr>
                <w:rFonts w:eastAsia="Times New Roman"/>
              </w:rPr>
              <w:t>Nnef_AFSessionWithQoS</w:t>
            </w:r>
            <w:proofErr w:type="spellEnd"/>
            <w:r>
              <w:rPr>
                <w:rFonts w:eastAsia="Times New Roman"/>
              </w:rPr>
              <w:t xml:space="preserve"> Request</w:t>
            </w:r>
          </w:p>
        </w:tc>
        <w:tc>
          <w:tcPr>
            <w:tcW w:w="4816" w:type="dxa"/>
            <w:shd w:val="clear" w:color="auto" w:fill="auto"/>
          </w:tcPr>
          <w:p w14:paraId="31B8E9D6" w14:textId="77777777" w:rsidR="00DC414F" w:rsidRDefault="00DC414F" w:rsidP="00D83845">
            <w:pPr>
              <w:pStyle w:val="TAH"/>
              <w:rPr>
                <w:rFonts w:eastAsia="Times New Roman"/>
              </w:rPr>
            </w:pPr>
            <w:proofErr w:type="spellStart"/>
            <w:r>
              <w:rPr>
                <w:rFonts w:eastAsia="Times New Roman"/>
              </w:rPr>
              <w:t>Npcf_PolicyAuthorization</w:t>
            </w:r>
            <w:proofErr w:type="spellEnd"/>
            <w:r>
              <w:rPr>
                <w:rFonts w:eastAsia="Times New Roman"/>
              </w:rPr>
              <w:t xml:space="preserve"> request</w:t>
            </w:r>
          </w:p>
        </w:tc>
      </w:tr>
      <w:tr w:rsidR="00DC414F" w:rsidRPr="00CE7647" w14:paraId="15A9D3F6" w14:textId="77777777">
        <w:tc>
          <w:tcPr>
            <w:tcW w:w="4815" w:type="dxa"/>
            <w:shd w:val="clear" w:color="auto" w:fill="auto"/>
          </w:tcPr>
          <w:p w14:paraId="061DE8C2" w14:textId="77777777" w:rsidR="00DC414F" w:rsidRDefault="00DC414F" w:rsidP="00D83845">
            <w:pPr>
              <w:pStyle w:val="TAC"/>
              <w:rPr>
                <w:rFonts w:eastAsia="Times New Roman"/>
              </w:rPr>
            </w:pPr>
            <w:r>
              <w:rPr>
                <w:rFonts w:eastAsia="Times New Roman"/>
              </w:rPr>
              <w:t>Create</w:t>
            </w:r>
          </w:p>
        </w:tc>
        <w:tc>
          <w:tcPr>
            <w:tcW w:w="4816" w:type="dxa"/>
            <w:shd w:val="clear" w:color="auto" w:fill="auto"/>
          </w:tcPr>
          <w:p w14:paraId="447719F1" w14:textId="77777777" w:rsidR="00DC414F" w:rsidRDefault="00DC414F" w:rsidP="00D83845">
            <w:pPr>
              <w:pStyle w:val="TAL"/>
              <w:rPr>
                <w:rFonts w:eastAsia="Times New Roman"/>
              </w:rPr>
            </w:pPr>
            <w:proofErr w:type="spellStart"/>
            <w:r>
              <w:rPr>
                <w:rFonts w:eastAsia="Times New Roman"/>
              </w:rPr>
              <w:t>Npcf_PolicyAuthorization_Create</w:t>
            </w:r>
            <w:proofErr w:type="spellEnd"/>
            <w:r>
              <w:rPr>
                <w:rFonts w:eastAsia="Times New Roman"/>
              </w:rPr>
              <w:t xml:space="preserve"> request for each UE address received in the </w:t>
            </w:r>
            <w:proofErr w:type="spellStart"/>
            <w:r>
              <w:rPr>
                <w:rFonts w:eastAsia="Times New Roman"/>
              </w:rPr>
              <w:t>Nnef_AFSessionWithQoS</w:t>
            </w:r>
            <w:proofErr w:type="spellEnd"/>
            <w:r>
              <w:rPr>
                <w:rFonts w:eastAsia="Times New Roman"/>
              </w:rPr>
              <w:t xml:space="preserve"> Request.</w:t>
            </w:r>
          </w:p>
          <w:p w14:paraId="282B069F" w14:textId="77777777" w:rsidR="00DC414F" w:rsidRDefault="00DC414F" w:rsidP="00D83845">
            <w:pPr>
              <w:pStyle w:val="TAL"/>
              <w:rPr>
                <w:rFonts w:eastAsia="Times New Roman"/>
              </w:rPr>
            </w:pPr>
            <w:proofErr w:type="spellStart"/>
            <w:r>
              <w:rPr>
                <w:rFonts w:eastAsia="Times New Roman"/>
              </w:rPr>
              <w:t>Npcf_PolicyAuthorization_Subscribe</w:t>
            </w:r>
            <w:proofErr w:type="spellEnd"/>
            <w:r>
              <w:rPr>
                <w:rFonts w:eastAsia="Times New Roman"/>
              </w:rPr>
              <w:t xml:space="preserve"> to subscribe to QoS Monitoring reports for each UE address targeted for QoS monitoring received in the </w:t>
            </w:r>
            <w:proofErr w:type="spellStart"/>
            <w:r>
              <w:rPr>
                <w:rFonts w:eastAsia="Times New Roman"/>
              </w:rPr>
              <w:t>Nnef_AFSessionWithQoS</w:t>
            </w:r>
            <w:proofErr w:type="spellEnd"/>
            <w:r>
              <w:rPr>
                <w:rFonts w:eastAsia="Times New Roman"/>
              </w:rPr>
              <w:t xml:space="preserve"> Request.</w:t>
            </w:r>
          </w:p>
        </w:tc>
      </w:tr>
      <w:tr w:rsidR="00DC414F" w:rsidRPr="00CE7647" w14:paraId="1A64D0E2" w14:textId="77777777">
        <w:tc>
          <w:tcPr>
            <w:tcW w:w="4815" w:type="dxa"/>
            <w:shd w:val="clear" w:color="auto" w:fill="auto"/>
          </w:tcPr>
          <w:p w14:paraId="2F3541CF" w14:textId="77777777" w:rsidR="00DC414F" w:rsidRDefault="00DC414F" w:rsidP="00D83845">
            <w:pPr>
              <w:pStyle w:val="TAC"/>
              <w:rPr>
                <w:rFonts w:eastAsia="Times New Roman"/>
              </w:rPr>
            </w:pPr>
            <w:r>
              <w:rPr>
                <w:rFonts w:eastAsia="Times New Roman"/>
              </w:rPr>
              <w:t>Update</w:t>
            </w:r>
          </w:p>
        </w:tc>
        <w:tc>
          <w:tcPr>
            <w:tcW w:w="4816" w:type="dxa"/>
            <w:shd w:val="clear" w:color="auto" w:fill="auto"/>
          </w:tcPr>
          <w:p w14:paraId="292A79F1" w14:textId="77777777" w:rsidR="00DC414F" w:rsidRDefault="00DC414F" w:rsidP="00D83845">
            <w:pPr>
              <w:pStyle w:val="TAL"/>
              <w:rPr>
                <w:rFonts w:eastAsia="Times New Roman"/>
              </w:rPr>
            </w:pPr>
            <w:proofErr w:type="spellStart"/>
            <w:r>
              <w:rPr>
                <w:rFonts w:eastAsia="Times New Roman"/>
              </w:rPr>
              <w:t>Npcf_PolicyAuthorization_Update</w:t>
            </w:r>
            <w:proofErr w:type="spellEnd"/>
            <w:r>
              <w:rPr>
                <w:rFonts w:eastAsia="Times New Roman"/>
              </w:rPr>
              <w:t xml:space="preserve"> request to update the QoS and/or QoS monitoring according to the </w:t>
            </w:r>
            <w:proofErr w:type="spellStart"/>
            <w:r>
              <w:rPr>
                <w:rFonts w:eastAsia="Times New Roman"/>
              </w:rPr>
              <w:t>Nnef_AFSessionWithQoS_Update</w:t>
            </w:r>
            <w:proofErr w:type="spellEnd"/>
            <w:r>
              <w:rPr>
                <w:rFonts w:eastAsia="Times New Roman"/>
              </w:rPr>
              <w:t xml:space="preserve"> Request.</w:t>
            </w:r>
          </w:p>
          <w:p w14:paraId="5D94E0ED" w14:textId="77777777" w:rsidR="00DC414F" w:rsidRDefault="00DC414F" w:rsidP="00D83845">
            <w:pPr>
              <w:pStyle w:val="TAL"/>
              <w:rPr>
                <w:rFonts w:eastAsia="Times New Roman"/>
              </w:rPr>
            </w:pPr>
            <w:proofErr w:type="spellStart"/>
            <w:r>
              <w:rPr>
                <w:rFonts w:eastAsia="Times New Roman"/>
              </w:rPr>
              <w:t>Npcf_PolicyAuthorization_Create</w:t>
            </w:r>
            <w:proofErr w:type="spellEnd"/>
            <w:r>
              <w:rPr>
                <w:rFonts w:eastAsia="Times New Roman"/>
              </w:rPr>
              <w:t xml:space="preserve"> request for each added UE address received in the </w:t>
            </w:r>
            <w:proofErr w:type="spellStart"/>
            <w:r>
              <w:rPr>
                <w:rFonts w:eastAsia="Times New Roman"/>
              </w:rPr>
              <w:t>Nnef_AFSessionWithQoS</w:t>
            </w:r>
            <w:proofErr w:type="spellEnd"/>
            <w:r>
              <w:rPr>
                <w:rFonts w:eastAsia="Times New Roman"/>
              </w:rPr>
              <w:t xml:space="preserve"> Request.</w:t>
            </w:r>
          </w:p>
          <w:p w14:paraId="3385BDCA" w14:textId="77777777" w:rsidR="00DC414F" w:rsidRDefault="00DC414F" w:rsidP="00D83845">
            <w:pPr>
              <w:pStyle w:val="TAL"/>
              <w:rPr>
                <w:rFonts w:eastAsia="Times New Roman"/>
              </w:rPr>
            </w:pPr>
            <w:proofErr w:type="spellStart"/>
            <w:r>
              <w:rPr>
                <w:rFonts w:eastAsia="Times New Roman"/>
              </w:rPr>
              <w:t>Npcf_PolicyAuthorization_Delete</w:t>
            </w:r>
            <w:proofErr w:type="spellEnd"/>
            <w:r>
              <w:rPr>
                <w:rFonts w:eastAsia="Times New Roman"/>
              </w:rPr>
              <w:t xml:space="preserve"> request for each removed UE address received in the </w:t>
            </w:r>
            <w:proofErr w:type="spellStart"/>
            <w:r>
              <w:rPr>
                <w:rFonts w:eastAsia="Times New Roman"/>
              </w:rPr>
              <w:t>Nnef_AFSessionWithQoS</w:t>
            </w:r>
            <w:proofErr w:type="spellEnd"/>
            <w:r>
              <w:rPr>
                <w:rFonts w:eastAsia="Times New Roman"/>
              </w:rPr>
              <w:t xml:space="preserve"> Request.</w:t>
            </w:r>
          </w:p>
          <w:p w14:paraId="2CCEB21F" w14:textId="77777777" w:rsidR="00DC414F" w:rsidRDefault="00DC414F" w:rsidP="00D83845">
            <w:pPr>
              <w:pStyle w:val="TAL"/>
              <w:rPr>
                <w:rFonts w:eastAsia="Times New Roman"/>
              </w:rPr>
            </w:pPr>
            <w:proofErr w:type="spellStart"/>
            <w:r>
              <w:rPr>
                <w:rFonts w:eastAsia="Times New Roman"/>
              </w:rPr>
              <w:t>Npcf_PolicyAuthorization_Subscribe</w:t>
            </w:r>
            <w:proofErr w:type="spellEnd"/>
            <w:r>
              <w:rPr>
                <w:rFonts w:eastAsia="Times New Roman"/>
              </w:rPr>
              <w:t xml:space="preserve"> to subscribe to QoS Monitoring reports for each new UE address targeted for QoS monitoring received in the </w:t>
            </w:r>
            <w:proofErr w:type="spellStart"/>
            <w:r>
              <w:rPr>
                <w:rFonts w:eastAsia="Times New Roman"/>
              </w:rPr>
              <w:t>Nnef_AFSessionWithQoS</w:t>
            </w:r>
            <w:proofErr w:type="spellEnd"/>
            <w:r>
              <w:rPr>
                <w:rFonts w:eastAsia="Times New Roman"/>
              </w:rPr>
              <w:t xml:space="preserve"> Request.</w:t>
            </w:r>
          </w:p>
          <w:p w14:paraId="10940A89" w14:textId="77777777" w:rsidR="00DC414F" w:rsidRDefault="00DC414F" w:rsidP="00D83845">
            <w:pPr>
              <w:pStyle w:val="TAL"/>
              <w:rPr>
                <w:rFonts w:eastAsia="Times New Roman"/>
              </w:rPr>
            </w:pPr>
            <w:r>
              <w:rPr>
                <w:rFonts w:eastAsia="Times New Roman"/>
              </w:rPr>
              <w:t>More than one of the above operations can be requested at the same time.</w:t>
            </w:r>
          </w:p>
        </w:tc>
      </w:tr>
      <w:tr w:rsidR="00DC414F" w:rsidRPr="00CE7647" w14:paraId="55BC1460" w14:textId="77777777">
        <w:tc>
          <w:tcPr>
            <w:tcW w:w="4815" w:type="dxa"/>
            <w:shd w:val="clear" w:color="auto" w:fill="auto"/>
          </w:tcPr>
          <w:p w14:paraId="28AE40E6" w14:textId="77777777" w:rsidR="00DC414F" w:rsidRDefault="00DC414F" w:rsidP="00D83845">
            <w:pPr>
              <w:pStyle w:val="TAC"/>
              <w:rPr>
                <w:rFonts w:eastAsia="Times New Roman"/>
              </w:rPr>
            </w:pPr>
            <w:r>
              <w:rPr>
                <w:rFonts w:eastAsia="Times New Roman"/>
              </w:rPr>
              <w:t>Revoke</w:t>
            </w:r>
          </w:p>
        </w:tc>
        <w:tc>
          <w:tcPr>
            <w:tcW w:w="4816" w:type="dxa"/>
            <w:shd w:val="clear" w:color="auto" w:fill="auto"/>
          </w:tcPr>
          <w:p w14:paraId="3FFC8661" w14:textId="77777777" w:rsidR="00DC414F" w:rsidRDefault="00DC414F" w:rsidP="00D83845">
            <w:pPr>
              <w:pStyle w:val="TAL"/>
              <w:rPr>
                <w:rFonts w:eastAsia="Times New Roman"/>
              </w:rPr>
            </w:pPr>
            <w:proofErr w:type="spellStart"/>
            <w:r>
              <w:rPr>
                <w:rFonts w:eastAsia="Times New Roman"/>
              </w:rPr>
              <w:t>Npcf_PolicyAuthorization_Delete</w:t>
            </w:r>
            <w:proofErr w:type="spellEnd"/>
            <w:r>
              <w:rPr>
                <w:rFonts w:eastAsia="Times New Roman"/>
              </w:rPr>
              <w:t xml:space="preserve"> request for each UE address received in the </w:t>
            </w:r>
            <w:proofErr w:type="spellStart"/>
            <w:r>
              <w:rPr>
                <w:rFonts w:eastAsia="Times New Roman"/>
              </w:rPr>
              <w:t>Nnef_AFSessionWithQoS</w:t>
            </w:r>
            <w:proofErr w:type="spellEnd"/>
            <w:r>
              <w:rPr>
                <w:rFonts w:eastAsia="Times New Roman"/>
              </w:rPr>
              <w:t xml:space="preserve"> Request.</w:t>
            </w:r>
          </w:p>
        </w:tc>
      </w:tr>
      <w:tr w:rsidR="00DC414F" w:rsidRPr="00CE7647" w14:paraId="04CAF9EB" w14:textId="77777777">
        <w:tc>
          <w:tcPr>
            <w:tcW w:w="4815" w:type="dxa"/>
            <w:shd w:val="clear" w:color="auto" w:fill="auto"/>
          </w:tcPr>
          <w:p w14:paraId="2B667840" w14:textId="77777777" w:rsidR="00DC414F" w:rsidRDefault="00DC414F" w:rsidP="00D83845">
            <w:pPr>
              <w:pStyle w:val="TAC"/>
              <w:rPr>
                <w:rFonts w:eastAsia="Times New Roman"/>
              </w:rPr>
            </w:pPr>
            <w:r>
              <w:rPr>
                <w:rFonts w:eastAsia="Times New Roman"/>
              </w:rPr>
              <w:t>Notify</w:t>
            </w:r>
          </w:p>
        </w:tc>
        <w:tc>
          <w:tcPr>
            <w:tcW w:w="4816" w:type="dxa"/>
            <w:shd w:val="clear" w:color="auto" w:fill="auto"/>
          </w:tcPr>
          <w:p w14:paraId="151FECC5" w14:textId="77777777" w:rsidR="00DC414F" w:rsidRDefault="00DC414F" w:rsidP="00D83845">
            <w:pPr>
              <w:pStyle w:val="TAL"/>
              <w:rPr>
                <w:rFonts w:eastAsia="Times New Roman"/>
              </w:rPr>
            </w:pPr>
            <w:proofErr w:type="spellStart"/>
            <w:r>
              <w:rPr>
                <w:rFonts w:eastAsia="Times New Roman"/>
              </w:rPr>
              <w:t>Npcf_PolicyAuthorization_Notify</w:t>
            </w:r>
            <w:proofErr w:type="spellEnd"/>
            <w:r>
              <w:rPr>
                <w:rFonts w:eastAsia="Times New Roman"/>
              </w:rPr>
              <w:t xml:space="preserve"> to report the events that NEF subscribed to.</w:t>
            </w:r>
          </w:p>
        </w:tc>
      </w:tr>
    </w:tbl>
    <w:p w14:paraId="79E25042" w14:textId="77777777" w:rsidR="00DC414F" w:rsidRDefault="00DC414F" w:rsidP="00DC414F">
      <w:pPr>
        <w:rPr>
          <w:rFonts w:eastAsia="SimSun"/>
        </w:rPr>
      </w:pPr>
    </w:p>
    <w:p w14:paraId="7A2DF467" w14:textId="77777777" w:rsidR="00DC414F" w:rsidRDefault="00DC414F" w:rsidP="00DC414F">
      <w:pPr>
        <w:pStyle w:val="NO"/>
        <w:rPr>
          <w:rFonts w:eastAsia="SimSun"/>
        </w:rPr>
      </w:pPr>
      <w:r>
        <w:rPr>
          <w:rFonts w:eastAsia="SimSun"/>
        </w:rPr>
        <w:t>NOTE 2:</w:t>
      </w:r>
      <w:r>
        <w:rPr>
          <w:rFonts w:eastAsia="SimSun"/>
        </w:rPr>
        <w:tab/>
        <w:t>It is expected that the AF requests QoS and QoS monitoring for a specific traffic flow (used for the communication between a UE address and the AF) with either the procedure for Multi-member AF session with required QoS (described in this clause) or the procedure for AF session with required QoS as described in clause 4.15.6.6 and 4.15.6.6a.</w:t>
      </w:r>
    </w:p>
    <w:p w14:paraId="0B890D39" w14:textId="77777777" w:rsidR="00673973" w:rsidRDefault="00673973" w:rsidP="00673973">
      <w:pPr>
        <w:pStyle w:val="Heading5"/>
        <w:rPr>
          <w:rFonts w:eastAsia="SimSun"/>
        </w:rPr>
      </w:pPr>
      <w:bookmarkStart w:id="29" w:name="_CR4_15_6_13_2"/>
      <w:bookmarkStart w:id="30" w:name="_Toc153802002"/>
      <w:bookmarkStart w:id="31" w:name="_Toc145939718"/>
      <w:bookmarkEnd w:id="12"/>
      <w:bookmarkEnd w:id="29"/>
      <w:r>
        <w:rPr>
          <w:rFonts w:eastAsia="SimSun"/>
        </w:rPr>
        <w:lastRenderedPageBreak/>
        <w:t>4.15.6.13.2</w:t>
      </w:r>
      <w:r>
        <w:rPr>
          <w:rFonts w:eastAsia="SimSun"/>
        </w:rPr>
        <w:tab/>
        <w:t>Procedures for Creating a Multi-member AF session with required QoS</w:t>
      </w:r>
      <w:bookmarkEnd w:id="30"/>
    </w:p>
    <w:p w14:paraId="23CD0C64" w14:textId="77777777" w:rsidR="00673973" w:rsidRDefault="00673973" w:rsidP="00673973">
      <w:pPr>
        <w:pStyle w:val="TH"/>
        <w:rPr>
          <w:rFonts w:eastAsia="SimSun"/>
        </w:rPr>
      </w:pPr>
      <w:r>
        <w:rPr>
          <w:noProof/>
        </w:rPr>
        <w:object w:dxaOrig="12409" w:dyaOrig="10272" w14:anchorId="52B1D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45pt;height:431.15pt" o:ole="">
            <v:imagedata r:id="rId16" o:title=""/>
          </v:shape>
          <o:OLEObject Type="Embed" ProgID="Visio.Drawing.11" ShapeID="_x0000_i1025" DrawAspect="Content" ObjectID="_1766583504" r:id="rId17"/>
        </w:object>
      </w:r>
    </w:p>
    <w:p w14:paraId="0C611326" w14:textId="77777777" w:rsidR="00673973" w:rsidRDefault="00673973" w:rsidP="00673973">
      <w:pPr>
        <w:pStyle w:val="TF"/>
        <w:rPr>
          <w:rFonts w:eastAsia="SimSun"/>
        </w:rPr>
      </w:pPr>
      <w:r>
        <w:rPr>
          <w:rFonts w:eastAsia="SimSun"/>
        </w:rPr>
        <w:t>Figure 4.15.6.13.2-1: Procedures for creating a Multi-member AF session with required QoS</w:t>
      </w:r>
    </w:p>
    <w:p w14:paraId="032862D6" w14:textId="2A9840D7" w:rsidR="00673973" w:rsidRDefault="00673973" w:rsidP="00673973">
      <w:pPr>
        <w:pStyle w:val="B1"/>
        <w:rPr>
          <w:rFonts w:eastAsia="SimSun"/>
        </w:rPr>
      </w:pPr>
      <w:r>
        <w:rPr>
          <w:rFonts w:eastAsia="SimSun"/>
        </w:rPr>
        <w:t>1.</w:t>
      </w:r>
      <w:r>
        <w:rPr>
          <w:rFonts w:eastAsia="SimSun"/>
        </w:rPr>
        <w:tab/>
        <w:t xml:space="preserve">The AF sends a request to reserve resources for the traffic flows for the communication between a set of UEs and an AF, using Nnef_AFsessionWithQoS_Create request message (a list of UE addresses, AF Identifier, Flow description information or External Application Identifier, QoS Reference or individual QoS parameters, Alternative Service Requirements (as described in clause 6.1.3.22 of TS 23.503 [20]), QoS parameter(s) to be measured, Reporting frequency, Target of reporting, </w:t>
      </w:r>
      <w:del w:id="32" w:author="QC_160AH" w:date="2024-01-09T13:37:00Z">
        <w:r w:rsidDel="00427388">
          <w:rPr>
            <w:rFonts w:eastAsia="SimSun"/>
          </w:rPr>
          <w:delText xml:space="preserve">optional an indication of </w:delText>
        </w:r>
      </w:del>
      <w:del w:id="33" w:author="QC_160AH" w:date="2024-01-04T15:49:00Z">
        <w:r w:rsidDel="00A16D7A">
          <w:rPr>
            <w:rFonts w:eastAsia="SimSun"/>
          </w:rPr>
          <w:delText>local</w:delText>
        </w:r>
      </w:del>
      <w:del w:id="34" w:author="QC_160AH" w:date="2024-01-09T13:37:00Z">
        <w:r w:rsidDel="00427388">
          <w:rPr>
            <w:rFonts w:eastAsia="SimSun"/>
          </w:rPr>
          <w:delText xml:space="preserve"> event notification, </w:delText>
        </w:r>
      </w:del>
      <w:r>
        <w:rPr>
          <w:rFonts w:eastAsia="SimSun"/>
        </w:rPr>
        <w:t>DNN, S-NSSAI) to the NEF.</w:t>
      </w:r>
    </w:p>
    <w:p w14:paraId="3F6470E7" w14:textId="77777777" w:rsidR="00673973" w:rsidRDefault="00673973" w:rsidP="00673973">
      <w:pPr>
        <w:pStyle w:val="B1"/>
        <w:rPr>
          <w:rFonts w:eastAsia="SimSun"/>
        </w:rPr>
      </w:pPr>
      <w:r>
        <w:rPr>
          <w:rFonts w:eastAsia="SimSun"/>
        </w:rPr>
        <w:tab/>
        <w:t>The Flow description information, if provided, is common for the list of UEs identified by the list of UE addresses.</w:t>
      </w:r>
    </w:p>
    <w:p w14:paraId="0B4C1A80" w14:textId="13CCD2F8" w:rsidR="00673973" w:rsidRDefault="00673973" w:rsidP="00673973">
      <w:pPr>
        <w:pStyle w:val="B1"/>
        <w:rPr>
          <w:rFonts w:eastAsia="SimSun"/>
        </w:rPr>
      </w:pPr>
      <w:r>
        <w:rPr>
          <w:rFonts w:eastAsia="SimSun"/>
        </w:rPr>
        <w:t>-</w:t>
      </w:r>
      <w:r>
        <w:rPr>
          <w:rFonts w:eastAsia="SimSun"/>
        </w:rPr>
        <w:tab/>
        <w:t>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5.45 of TS 23.501 [2], Reporting frequency, Target of reporting</w:t>
      </w:r>
      <w:del w:id="35" w:author="QC_160AH" w:date="2024-01-09T13:38:00Z">
        <w:r w:rsidDel="00B30FD6">
          <w:rPr>
            <w:rFonts w:eastAsia="SimSun"/>
          </w:rPr>
          <w:delText xml:space="preserve">, optional an indication of </w:delText>
        </w:r>
      </w:del>
      <w:del w:id="36" w:author="QC_160AH" w:date="2024-01-04T15:49:00Z">
        <w:r w:rsidDel="00A16D7A">
          <w:rPr>
            <w:rFonts w:eastAsia="SimSun"/>
          </w:rPr>
          <w:delText>local</w:delText>
        </w:r>
      </w:del>
      <w:del w:id="37" w:author="QC_160AH" w:date="2024-01-09T13:38:00Z">
        <w:r w:rsidDel="00B30FD6">
          <w:rPr>
            <w:rFonts w:eastAsia="SimSun"/>
          </w:rPr>
          <w:delText xml:space="preserve"> event notification as described in clause 6.1.3.21 of TS 23.503 [20]</w:delText>
        </w:r>
      </w:del>
      <w:r>
        <w:rPr>
          <w:rFonts w:eastAsia="SimSun"/>
        </w:rPr>
        <w:t>.</w:t>
      </w:r>
      <w:ins w:id="38" w:author="QC_160AH" w:date="2024-01-09T13:35:00Z">
        <w:r w:rsidR="00764B28">
          <w:rPr>
            <w:rFonts w:eastAsia="SimSun"/>
          </w:rPr>
          <w:t xml:space="preserve"> </w:t>
        </w:r>
      </w:ins>
      <w:ins w:id="39" w:author="QC_160AH" w:date="2024-01-09T13:38:00Z">
        <w:r w:rsidR="00976915">
          <w:rPr>
            <w:rFonts w:eastAsia="SimSun"/>
          </w:rPr>
          <w:t>I</w:t>
        </w:r>
      </w:ins>
      <w:ins w:id="40" w:author="QC_160AH" w:date="2024-01-09T13:40:00Z">
        <w:r w:rsidR="00897574">
          <w:rPr>
            <w:rFonts w:eastAsia="SimSun"/>
          </w:rPr>
          <w:t xml:space="preserve">n </w:t>
        </w:r>
      </w:ins>
      <w:ins w:id="41" w:author="QC_160AH" w:date="2024-01-09T13:35:00Z">
        <w:r w:rsidR="00F05B97">
          <w:rPr>
            <w:rFonts w:eastAsia="SimSun"/>
          </w:rPr>
          <w:t>AF subscribes to QoS Monitoring for the Multi-member AF session</w:t>
        </w:r>
      </w:ins>
      <w:ins w:id="42" w:author="QC_160AH" w:date="2024-01-09T13:40:00Z">
        <w:r w:rsidR="00F07828">
          <w:rPr>
            <w:rFonts w:eastAsia="SimSun"/>
          </w:rPr>
          <w:t xml:space="preserve"> procedure</w:t>
        </w:r>
      </w:ins>
      <w:ins w:id="43" w:author="QC_160AH" w:date="2024-01-09T13:35:00Z">
        <w:r w:rsidR="00F05B97">
          <w:rPr>
            <w:rFonts w:eastAsia="SimSun"/>
          </w:rPr>
          <w:t xml:space="preserve">, AF </w:t>
        </w:r>
      </w:ins>
      <w:ins w:id="44" w:author="QC_160AH" w:date="2024-01-09T13:41:00Z">
        <w:r w:rsidR="00F07828">
          <w:rPr>
            <w:rFonts w:eastAsia="SimSun"/>
          </w:rPr>
          <w:t>shall</w:t>
        </w:r>
      </w:ins>
      <w:ins w:id="45" w:author="QC_160AH" w:date="2024-01-09T13:35:00Z">
        <w:r w:rsidR="00F05B97">
          <w:rPr>
            <w:rFonts w:eastAsia="SimSun"/>
          </w:rPr>
          <w:t xml:space="preserve"> not include the indication of direct event notification in the request message</w:t>
        </w:r>
      </w:ins>
      <w:ins w:id="46" w:author="QC_160AH" w:date="2024-01-09T13:36:00Z">
        <w:r w:rsidR="00143030">
          <w:rPr>
            <w:rFonts w:eastAsia="SimSun"/>
          </w:rPr>
          <w:t>.</w:t>
        </w:r>
      </w:ins>
    </w:p>
    <w:p w14:paraId="01A15D0C" w14:textId="77777777" w:rsidR="00673973" w:rsidRDefault="00673973" w:rsidP="00673973">
      <w:pPr>
        <w:pStyle w:val="B1"/>
        <w:rPr>
          <w:rFonts w:eastAsia="SimSun"/>
        </w:rPr>
      </w:pPr>
      <w:r>
        <w:rPr>
          <w:rFonts w:eastAsia="SimSun"/>
        </w:rPr>
        <w:lastRenderedPageBreak/>
        <w:tab/>
        <w:t>The AF may also provide the Consolidated Data Rate threshold and optionally, a list of UE addresses subject to Consolidated Data Rate monitoring. If so, the AF shall also subscribe to QoS Monitoring of UL and/or DL data rate described in clause 5.45 of TS 23.501 [2] .</w:t>
      </w:r>
    </w:p>
    <w:p w14:paraId="267B3FD8" w14:textId="77777777" w:rsidR="00673973" w:rsidRDefault="00673973" w:rsidP="00673973">
      <w:pPr>
        <w:pStyle w:val="NO"/>
        <w:rPr>
          <w:rFonts w:eastAsia="SimSun"/>
        </w:rPr>
      </w:pPr>
      <w:r>
        <w:rPr>
          <w:rFonts w:eastAsia="SimSun"/>
        </w:rPr>
        <w:t>NOTE 1:</w:t>
      </w:r>
      <w:r>
        <w:rPr>
          <w:rFonts w:eastAsia="SimSun"/>
        </w:rPr>
        <w:tab/>
        <w:t>When the Consolidated Data Rate threshold is provided, it, by default, applies to the list of UE addresses associated with the Multi-member AF session with required QoS. However, if the specific list of UE addresses subject to Consolidated Data Rate monitoring is also provided together with the Consolidate Data Rate threshold, then such list has to be the subset of the list of UE addresses.</w:t>
      </w:r>
    </w:p>
    <w:p w14:paraId="614D1AEF" w14:textId="77777777" w:rsidR="00673973" w:rsidRDefault="00673973" w:rsidP="00673973">
      <w:pPr>
        <w:pStyle w:val="B1"/>
        <w:rPr>
          <w:rFonts w:eastAsia="SimSun"/>
        </w:rPr>
      </w:pPr>
      <w:r>
        <w:rPr>
          <w:rFonts w:eastAsia="SimSun"/>
        </w:rPr>
        <w:t>2.</w:t>
      </w:r>
      <w:r>
        <w:rPr>
          <w:rFonts w:eastAsia="SimSun"/>
        </w:rPr>
        <w:tab/>
        <w:t>The NEF authorizes the AF request that contains a list of UE addresses and may apply policies to control the overall amount of QoS authorized for the AF. If the authorisation is not granted, all steps (except step 8) are skipped and the NEF replies to the AF with a Result value indicating that the authorisation failed. The NEF assigns a Transaction Reference ID to the Nnef_AFsessionWithQoS_Create request. The NEF activates Consolidated Data Rate monitoring only when both the Consolidated Data Rate threshold and a request to do QoS Monitoring of data rate are provided by the AF.</w:t>
      </w:r>
    </w:p>
    <w:p w14:paraId="660F2384" w14:textId="77777777" w:rsidR="00673973" w:rsidRDefault="00673973" w:rsidP="00673973">
      <w:pPr>
        <w:pStyle w:val="B1"/>
        <w:rPr>
          <w:rFonts w:eastAsia="SimSun"/>
        </w:rPr>
      </w:pPr>
      <w:r>
        <w:rPr>
          <w:rFonts w:eastAsia="SimSun"/>
        </w:rPr>
        <w:t>2a.</w:t>
      </w:r>
      <w:r>
        <w:rPr>
          <w:rFonts w:eastAsia="SimSun"/>
        </w:rPr>
        <w:tab/>
        <w:t>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p>
    <w:p w14:paraId="6DD27BA2" w14:textId="77777777" w:rsidR="00673973" w:rsidRDefault="00673973" w:rsidP="00673973">
      <w:pPr>
        <w:pStyle w:val="B1"/>
        <w:rPr>
          <w:rFonts w:eastAsia="SimSun"/>
        </w:rPr>
      </w:pPr>
      <w:r>
        <w:rPr>
          <w:rFonts w:eastAsia="SimSun"/>
        </w:rPr>
        <w:t>3-4.</w:t>
      </w:r>
      <w:r>
        <w:rPr>
          <w:rFonts w:eastAsia="SimSun"/>
        </w:rPr>
        <w:tab/>
        <w:t>The NEF finds BSF serving the UE IP address(es) using NRF and then for each UE IP address, the NEF uses Nbsf_Management_Discovery service operation, providing the UE IP address, to discover the responsible PCF for each of the PDU Sessions.</w:t>
      </w:r>
    </w:p>
    <w:p w14:paraId="3EDDD948" w14:textId="77777777" w:rsidR="00673973" w:rsidRDefault="00673973" w:rsidP="00673973">
      <w:pPr>
        <w:pStyle w:val="B1"/>
        <w:rPr>
          <w:rFonts w:eastAsia="SimSun"/>
        </w:rPr>
      </w:pPr>
      <w:r>
        <w:rPr>
          <w:rFonts w:eastAsia="SimSun"/>
        </w:rPr>
        <w:tab/>
        <w:t>Steps 5-7 apply for each UE address in the list of UE addresses.</w:t>
      </w:r>
    </w:p>
    <w:p w14:paraId="5FE57A7E" w14:textId="5388D0FA" w:rsidR="00673973" w:rsidRDefault="00673973" w:rsidP="00673973">
      <w:pPr>
        <w:pStyle w:val="B1"/>
        <w:rPr>
          <w:rFonts w:eastAsia="SimSun"/>
        </w:rPr>
      </w:pPr>
      <w:r>
        <w:rPr>
          <w:rFonts w:eastAsia="SimSun"/>
        </w:rPr>
        <w:t>5.</w:t>
      </w:r>
      <w:r>
        <w:rPr>
          <w:rFonts w:eastAsia="SimSun"/>
        </w:rPr>
        <w:tab/>
        <w:t xml:space="preserve">The NEF provides the UE address and the received parameters in step 1 to the PCF in the Npcf_PolicyAuthorization_Create request. </w:t>
      </w:r>
      <w:ins w:id="47" w:author="QC_rev" w:date="2023-11-15T15:32:00Z">
        <w:r w:rsidR="00A16D7A" w:rsidRPr="006A1FBB">
          <w:rPr>
            <w:rFonts w:eastAsia="SimSun"/>
          </w:rPr>
          <w:t>NEF</w:t>
        </w:r>
      </w:ins>
      <w:ins w:id="48" w:author="QC_rev" w:date="2023-11-15T17:14:00Z">
        <w:r w:rsidR="00A16D7A" w:rsidRPr="006A1FBB">
          <w:rPr>
            <w:rFonts w:eastAsia="SimSun"/>
          </w:rPr>
          <w:t xml:space="preserve"> shall</w:t>
        </w:r>
      </w:ins>
      <w:ins w:id="49" w:author="QC_rev" w:date="2023-11-15T15:32:00Z">
        <w:r w:rsidR="00A16D7A" w:rsidRPr="006A1FBB">
          <w:rPr>
            <w:rFonts w:eastAsia="SimSun"/>
          </w:rPr>
          <w:t xml:space="preserve"> include the</w:t>
        </w:r>
      </w:ins>
      <w:ins w:id="50" w:author="QC_rev" w:date="2023-11-15T17:15:00Z">
        <w:r w:rsidR="00A16D7A" w:rsidRPr="006A1FBB">
          <w:rPr>
            <w:rFonts w:eastAsia="SimSun"/>
          </w:rPr>
          <w:t xml:space="preserve"> Target of reporting and</w:t>
        </w:r>
      </w:ins>
      <w:ins w:id="51" w:author="QC_rev" w:date="2023-11-15T15:32:00Z">
        <w:r w:rsidR="00A16D7A" w:rsidRPr="006A1FBB">
          <w:rPr>
            <w:rFonts w:eastAsia="SimSun"/>
          </w:rPr>
          <w:t xml:space="preserve"> indication of direct event notification</w:t>
        </w:r>
      </w:ins>
      <w:ins w:id="52" w:author="QC_rev" w:date="2023-11-15T17:35:00Z">
        <w:r w:rsidR="00A16D7A" w:rsidRPr="006A1FBB">
          <w:rPr>
            <w:rFonts w:eastAsia="SimSun"/>
          </w:rPr>
          <w:t xml:space="preserve"> to PCF</w:t>
        </w:r>
      </w:ins>
      <w:ins w:id="53" w:author="QC_rev" w:date="2023-11-15T15:32:00Z">
        <w:r w:rsidR="00A16D7A" w:rsidRPr="006A1FBB">
          <w:rPr>
            <w:rFonts w:eastAsia="SimSun"/>
          </w:rPr>
          <w:t xml:space="preserve"> as described in clause 4.15.6.13.1.</w:t>
        </w:r>
        <w:r w:rsidR="00A16D7A">
          <w:rPr>
            <w:rFonts w:eastAsia="SimSun"/>
          </w:rPr>
          <w:t xml:space="preserve"> </w:t>
        </w:r>
      </w:ins>
      <w:del w:id="54" w:author="QC_160AH" w:date="2024-01-04T15:51:00Z">
        <w:r w:rsidDel="00A16D7A">
          <w:rPr>
            <w:rFonts w:eastAsia="SimSun"/>
          </w:rPr>
          <w:delText>If the request contains QoS monitoring information without an indication of direct event notification, the NEF shall include that indication in the request to ensure that QoS Monitoring reports shall be sent by the UPF directly to the NEF.</w:delText>
        </w:r>
      </w:del>
    </w:p>
    <w:p w14:paraId="01991DBA" w14:textId="77777777" w:rsidR="00673973" w:rsidRDefault="00673973" w:rsidP="00673973">
      <w:pPr>
        <w:pStyle w:val="B1"/>
        <w:rPr>
          <w:rFonts w:eastAsia="SimSun"/>
        </w:rPr>
      </w:pPr>
      <w:r>
        <w:rPr>
          <w:rFonts w:eastAsia="SimSun"/>
        </w:rPr>
        <w:t>6.</w:t>
      </w:r>
      <w:r>
        <w:rPr>
          <w:rFonts w:eastAsia="SimSun"/>
        </w:rPr>
        <w:tab/>
        <w:t>Step 4 in Figure 4.15.6.6-1 applies. The PCF generates authorized QoS Monitoring policy according to the QoS Monitoring information if received from the NEF in step 5 and provides PCC rules with the policy to the SMF as described in clause 6.1.3.21 of TS 23.503 [20]. The SMF configures the UPF to perform QoS Monitoring as described in clause 5.8.2.18 of TS 23.501 [2].</w:t>
      </w:r>
    </w:p>
    <w:p w14:paraId="6A1615E6" w14:textId="77777777" w:rsidR="00673973" w:rsidRDefault="00673973" w:rsidP="00673973">
      <w:pPr>
        <w:pStyle w:val="B1"/>
        <w:rPr>
          <w:rFonts w:eastAsia="SimSun"/>
        </w:rPr>
      </w:pPr>
      <w:r>
        <w:rPr>
          <w:rFonts w:eastAsia="SimSun"/>
        </w:rPr>
        <w:t>7.</w:t>
      </w:r>
      <w:r>
        <w:rPr>
          <w:rFonts w:eastAsia="SimSun"/>
        </w:rPr>
        <w:tab/>
        <w:t>The PCF sends the Npcf_PolicyAuthorization_Create response message to the NEF.</w:t>
      </w:r>
    </w:p>
    <w:p w14:paraId="6C5314A2" w14:textId="77777777" w:rsidR="00673973" w:rsidRDefault="00673973" w:rsidP="00673973">
      <w:pPr>
        <w:pStyle w:val="B1"/>
        <w:rPr>
          <w:rFonts w:eastAsia="SimSun"/>
        </w:rPr>
      </w:pPr>
      <w:r>
        <w:rPr>
          <w:rFonts w:eastAsia="SimSun"/>
        </w:rPr>
        <w:t>8.</w:t>
      </w:r>
      <w:r>
        <w:rPr>
          <w:rFonts w:eastAsia="SimSun"/>
        </w:rPr>
        <w:tab/>
        <w:t>The NEF aggregates the authorization responses from the PCFs and sends a Nnef_AFsessionWithQoS_Create response message (Transaction Reference ID, Result for list of UE addresses) with the aggregated authorization responses to the AF. Result for list of UE addresses includes whether the authorization was successful or has failed for every UE address in the list. The NEF stores the list of UE addresses for which the authorization was successful together with the Transaction Reference ID, the QoS and the QoS monitoring information.</w:t>
      </w:r>
    </w:p>
    <w:p w14:paraId="4A4B8EBA" w14:textId="77777777" w:rsidR="00673973" w:rsidRDefault="00673973" w:rsidP="00673973">
      <w:pPr>
        <w:pStyle w:val="B1"/>
        <w:rPr>
          <w:rFonts w:eastAsia="SimSun"/>
        </w:rPr>
      </w:pPr>
      <w:r>
        <w:rPr>
          <w:rFonts w:eastAsia="SimSun"/>
        </w:rPr>
        <w:tab/>
        <w:t>Steps 9-10 apply for each UE address in the list of UE addresses.</w:t>
      </w:r>
    </w:p>
    <w:p w14:paraId="4FAF436C" w14:textId="77777777" w:rsidR="00673973" w:rsidRDefault="00673973" w:rsidP="00673973">
      <w:pPr>
        <w:pStyle w:val="B1"/>
        <w:rPr>
          <w:rFonts w:eastAsia="SimSun"/>
        </w:rPr>
      </w:pPr>
      <w:r>
        <w:rPr>
          <w:rFonts w:eastAsia="SimSun"/>
        </w:rPr>
        <w:t>9.</w:t>
      </w:r>
      <w:r>
        <w:rPr>
          <w:rFonts w:eastAsia="SimSun"/>
        </w:rPr>
        <w:tab/>
        <w:t>Step 6 in Figure 4.15.6.6-1 applies.</w:t>
      </w:r>
    </w:p>
    <w:p w14:paraId="11BA5583" w14:textId="77777777" w:rsidR="00673973" w:rsidRDefault="00673973" w:rsidP="00673973">
      <w:pPr>
        <w:pStyle w:val="B1"/>
        <w:rPr>
          <w:rFonts w:eastAsia="SimSun"/>
        </w:rPr>
      </w:pPr>
      <w:r>
        <w:rPr>
          <w:rFonts w:eastAsia="SimSun"/>
        </w:rPr>
        <w:t>10.</w:t>
      </w:r>
      <w:r>
        <w:rPr>
          <w:rFonts w:eastAsia="SimSun"/>
        </w:rPr>
        <w:tab/>
        <w:t>Step 7 in Figure 4.15.6.6-1 applies.</w:t>
      </w:r>
    </w:p>
    <w:p w14:paraId="346F3CCF" w14:textId="77777777" w:rsidR="00673973" w:rsidRDefault="00673973" w:rsidP="00673973">
      <w:pPr>
        <w:pStyle w:val="B1"/>
        <w:rPr>
          <w:rFonts w:eastAsia="SimSun"/>
        </w:rPr>
      </w:pPr>
      <w:r>
        <w:rPr>
          <w:rFonts w:eastAsia="SimSun"/>
        </w:rPr>
        <w:t>11.</w:t>
      </w:r>
      <w:r>
        <w:rPr>
          <w:rFonts w:eastAsia="SimSun"/>
        </w:rPr>
        <w:tab/>
        <w:t>The NEF aggregates the notifications from the PCFs and sends a Nnef_AFsessionWithQoS_Notify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2A7CB036" w14:textId="77777777" w:rsidR="00673973" w:rsidRDefault="00673973" w:rsidP="00673973">
      <w:pPr>
        <w:pStyle w:val="NO"/>
        <w:rPr>
          <w:rFonts w:eastAsia="SimSun"/>
        </w:rPr>
      </w:pPr>
      <w:r>
        <w:rPr>
          <w:rFonts w:eastAsia="SimSun"/>
        </w:rPr>
        <w:t>NOTE 2:</w:t>
      </w:r>
      <w:r>
        <w:rPr>
          <w:rFonts w:eastAsia="SimSun"/>
        </w:rPr>
        <w:tab/>
        <w:t>For those UE address(es) that did not get any resources, the AF may request resource reservation again, by adding them to the list of UE address(es) as described in clause 4.15.6.13.3.</w:t>
      </w:r>
    </w:p>
    <w:p w14:paraId="0C80C762" w14:textId="77777777" w:rsidR="00673973" w:rsidRDefault="00673973" w:rsidP="00673973">
      <w:pPr>
        <w:pStyle w:val="B1"/>
        <w:rPr>
          <w:rFonts w:eastAsia="SimSun"/>
        </w:rPr>
      </w:pPr>
      <w:r>
        <w:rPr>
          <w:rFonts w:eastAsia="SimSun"/>
        </w:rPr>
        <w:lastRenderedPageBreak/>
        <w:t>12.</w:t>
      </w:r>
      <w:r>
        <w:rPr>
          <w:rFonts w:eastAsia="SimSun"/>
        </w:rPr>
        <w:tab/>
        <w:t>As direct event notification is requested based on the parameters received in step 5, the QoS Monitoring events are reported by the UPF(s) to the NEF using Nupf_EventExposure service as described in clause 5.2.26.2.</w:t>
      </w:r>
    </w:p>
    <w:p w14:paraId="436DC42E" w14:textId="77777777" w:rsidR="00673973" w:rsidRDefault="00673973" w:rsidP="00673973">
      <w:pPr>
        <w:pStyle w:val="B1"/>
        <w:rPr>
          <w:rFonts w:eastAsia="SimSun"/>
        </w:rPr>
      </w:pPr>
      <w:r>
        <w:rPr>
          <w:rFonts w:eastAsia="SimSun"/>
        </w:rPr>
        <w:t>13.</w:t>
      </w:r>
      <w:r>
        <w:rPr>
          <w:rFonts w:eastAsia="SimSun"/>
        </w:rPr>
        <w:tab/>
        <w:t>When the NEF receives QoS Monitoring events, the NEF sends Nnef_AFsessionWithQoS_Notify message with the individual or aggregated QoS Monitoring events to the AF as described for the QoS Monitoring and the Consolidated Data Rate monitoring in clause 4.15.6.13.1.</w:t>
      </w:r>
    </w:p>
    <w:bookmarkEnd w:id="31"/>
    <w:p w14:paraId="600C78DA" w14:textId="77777777" w:rsidR="00D4441E" w:rsidRDefault="00D4441E"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BF9FEBE" w14:textId="77777777" w:rsidR="00336FD2" w:rsidRPr="00140E21" w:rsidRDefault="00336FD2" w:rsidP="00336FD2">
      <w:pPr>
        <w:pStyle w:val="Heading5"/>
      </w:pPr>
      <w:bookmarkStart w:id="55" w:name="_Toc20204482"/>
      <w:bookmarkStart w:id="56" w:name="_Toc27895181"/>
      <w:bookmarkStart w:id="57" w:name="_Toc36192278"/>
      <w:bookmarkStart w:id="58" w:name="_Toc45193391"/>
      <w:bookmarkStart w:id="59" w:name="_Toc47593023"/>
      <w:bookmarkStart w:id="60" w:name="_Toc51835110"/>
      <w:bookmarkStart w:id="61" w:name="_Toc153802406"/>
      <w:bookmarkStart w:id="62" w:name="_Toc145940120"/>
      <w:r w:rsidRPr="00140E21">
        <w:rPr>
          <w:lang w:eastAsia="zh-CN"/>
        </w:rPr>
        <w:t>5.2.5.3.2</w:t>
      </w:r>
      <w:r w:rsidRPr="00140E21">
        <w:rPr>
          <w:lang w:eastAsia="zh-CN"/>
        </w:rPr>
        <w:tab/>
        <w:t>Npcf_PolicyAuthorization_Create</w:t>
      </w:r>
      <w:r w:rsidRPr="00140E21">
        <w:t xml:space="preserve"> service operation</w:t>
      </w:r>
      <w:bookmarkEnd w:id="55"/>
      <w:bookmarkEnd w:id="56"/>
      <w:bookmarkEnd w:id="57"/>
      <w:bookmarkEnd w:id="58"/>
      <w:bookmarkEnd w:id="59"/>
      <w:bookmarkEnd w:id="60"/>
      <w:bookmarkEnd w:id="61"/>
    </w:p>
    <w:p w14:paraId="20AEA48E" w14:textId="77777777" w:rsidR="00336FD2" w:rsidRPr="00140E21" w:rsidRDefault="00336FD2" w:rsidP="00336FD2">
      <w:pPr>
        <w:rPr>
          <w:lang w:eastAsia="zh-CN"/>
        </w:rPr>
      </w:pPr>
      <w:r w:rsidRPr="00140E21">
        <w:rPr>
          <w:b/>
        </w:rPr>
        <w:t>Service operation name:</w:t>
      </w:r>
      <w:r w:rsidRPr="00140E21">
        <w:t xml:space="preserve"> </w:t>
      </w:r>
      <w:r w:rsidRPr="00140E21">
        <w:rPr>
          <w:lang w:eastAsia="zh-CN"/>
        </w:rPr>
        <w:t>Npcf_PolicyAuthorization_Create</w:t>
      </w:r>
    </w:p>
    <w:p w14:paraId="66EB93C8" w14:textId="77777777" w:rsidR="00336FD2" w:rsidRPr="00140E21" w:rsidRDefault="00336FD2" w:rsidP="00336FD2">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76914255" w14:textId="77777777" w:rsidR="00336FD2" w:rsidRPr="00140E21" w:rsidRDefault="00336FD2" w:rsidP="00336FD2">
      <w:r w:rsidRPr="00140E21">
        <w:rPr>
          <w:b/>
        </w:rPr>
        <w:t>Inputs, Required:</w:t>
      </w:r>
      <w:r w:rsidRPr="00140E21">
        <w:t xml:space="preserve"> UE (IP or MAC) address, </w:t>
      </w:r>
      <w:r w:rsidRPr="00140E21">
        <w:rPr>
          <w:lang w:eastAsia="zh-CN"/>
        </w:rPr>
        <w:t>identification of the application session context</w:t>
      </w:r>
      <w:r w:rsidRPr="00140E21">
        <w:t>.</w:t>
      </w:r>
    </w:p>
    <w:p w14:paraId="3DAABF8C" w14:textId="2E67DC41" w:rsidR="00336FD2" w:rsidRPr="00140E21" w:rsidRDefault="00336FD2" w:rsidP="00336FD2">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w:t>
      </w:r>
      <w:ins w:id="63" w:author="QC_160AH" w:date="2024-01-04T15:53:00Z">
        <w:r w:rsidR="002C688A">
          <w:t>direct</w:t>
        </w:r>
      </w:ins>
      <w:del w:id="64" w:author="QC_160AH" w:date="2024-01-04T15:53:00Z">
        <w:r w:rsidDel="002C688A">
          <w:delText>local</w:delText>
        </w:r>
      </w:del>
      <w:r>
        <w:t xml:space="preserve">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A8343B0" w14:textId="77777777" w:rsidR="00336FD2" w:rsidRPr="00550F40" w:rsidRDefault="00336FD2" w:rsidP="00336FD2">
      <w:pPr>
        <w:pStyle w:val="NO"/>
      </w:pPr>
      <w:r>
        <w:t>NOTE 1:</w:t>
      </w:r>
      <w:r>
        <w:tab/>
        <w:t>When only one DNAI and corresponding routing profile ID(s) and the Indication for EAS Relocation are available, the presented DNAI is the target DNAI as defined in clause 6.3.7 of TS 23.548 [74].</w:t>
      </w:r>
    </w:p>
    <w:p w14:paraId="78C88B01" w14:textId="77777777" w:rsidR="00336FD2" w:rsidRPr="00550F40" w:rsidRDefault="00336FD2" w:rsidP="00336FD2">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suppots PMIC/UMIC via Nupf event reporting.</w:t>
      </w:r>
    </w:p>
    <w:p w14:paraId="40899DEC" w14:textId="77777777" w:rsidR="00336FD2" w:rsidRPr="00140E21" w:rsidRDefault="00336FD2" w:rsidP="00336FD2">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A7C4A9C" w14:textId="77777777" w:rsidR="00336FD2" w:rsidRPr="00140E21" w:rsidRDefault="00336FD2" w:rsidP="00336FD2">
      <w:pPr>
        <w:rPr>
          <w:i/>
        </w:rPr>
      </w:pPr>
      <w:r w:rsidRPr="00140E21">
        <w:rPr>
          <w:b/>
        </w:rPr>
        <w:t>Outputs, Optional:</w:t>
      </w:r>
      <w:r w:rsidRPr="00140E21">
        <w:t xml:space="preserve"> The service information that can be accepted by the PCF.</w:t>
      </w:r>
    </w:p>
    <w:p w14:paraId="540B5563" w14:textId="77777777" w:rsidR="002C688A" w:rsidRPr="00140E21" w:rsidRDefault="002C688A" w:rsidP="002C688A">
      <w:pPr>
        <w:pStyle w:val="Heading5"/>
        <w:rPr>
          <w:rFonts w:eastAsia="SimSun"/>
        </w:rPr>
      </w:pPr>
      <w:bookmarkStart w:id="65" w:name="_Toc20204483"/>
      <w:bookmarkStart w:id="66" w:name="_Toc27895182"/>
      <w:bookmarkStart w:id="67" w:name="_Toc36192279"/>
      <w:bookmarkStart w:id="68" w:name="_Toc45193392"/>
      <w:bookmarkStart w:id="69" w:name="_Toc47593024"/>
      <w:bookmarkStart w:id="70" w:name="_Toc51835111"/>
      <w:bookmarkStart w:id="71" w:name="_Toc153802407"/>
      <w:r w:rsidRPr="00140E21">
        <w:rPr>
          <w:rFonts w:eastAsia="SimSun"/>
        </w:rPr>
        <w:lastRenderedPageBreak/>
        <w:t>5.2.5.3.3</w:t>
      </w:r>
      <w:r w:rsidRPr="00140E21">
        <w:rPr>
          <w:rFonts w:eastAsia="SimSun"/>
        </w:rPr>
        <w:tab/>
        <w:t>Npcf_PolicyAuthorization_Update service operation</w:t>
      </w:r>
      <w:bookmarkEnd w:id="65"/>
      <w:bookmarkEnd w:id="66"/>
      <w:bookmarkEnd w:id="67"/>
      <w:bookmarkEnd w:id="68"/>
      <w:bookmarkEnd w:id="69"/>
      <w:bookmarkEnd w:id="70"/>
      <w:bookmarkEnd w:id="71"/>
    </w:p>
    <w:p w14:paraId="51D7A82E" w14:textId="77777777" w:rsidR="002C688A" w:rsidRPr="00140E21" w:rsidRDefault="002C688A" w:rsidP="002C688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595BD828" w14:textId="77777777" w:rsidR="002C688A" w:rsidRPr="00140E21" w:rsidRDefault="002C688A" w:rsidP="002C688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33806281" w14:textId="77777777" w:rsidR="002C688A" w:rsidRPr="00140E21" w:rsidRDefault="002C688A" w:rsidP="002C688A">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5F4FBEE3" w14:textId="00B82BC9" w:rsidR="002C688A" w:rsidRPr="00140E21" w:rsidRDefault="002C688A" w:rsidP="002C688A">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w:t>
      </w:r>
      <w:ins w:id="72" w:author="QC_160AH" w:date="2024-01-04T15:53:00Z">
        <w:r>
          <w:t>direct</w:t>
        </w:r>
      </w:ins>
      <w:del w:id="73" w:author="QC_160AH" w:date="2024-01-04T15:53:00Z">
        <w:r w:rsidDel="002C688A">
          <w:delText>local</w:delText>
        </w:r>
      </w:del>
      <w:r>
        <w:t xml:space="preserve">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of TS 23.501 [2], Notification Target Address for PMIC/UMIC UPF event, Correlation ID for PMIC/UMIC UPF event, updated information for Multi-modal Service Requirements as described in clause 6.1.3.27.3 of TS 23.503 [20]</w:t>
      </w:r>
      <w:r w:rsidRPr="00140E21">
        <w:rPr>
          <w:rFonts w:eastAsia="SimSun"/>
        </w:rPr>
        <w:t>.</w:t>
      </w:r>
    </w:p>
    <w:p w14:paraId="115AE402" w14:textId="77777777" w:rsidR="002C688A" w:rsidRPr="00550F40" w:rsidRDefault="002C688A" w:rsidP="002C688A">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66E9D686" w14:textId="77777777" w:rsidR="002C688A" w:rsidRPr="00140E21" w:rsidRDefault="002C688A" w:rsidP="002C688A">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33D7BC8E" w14:textId="77777777" w:rsidR="002C688A" w:rsidRPr="00140E21" w:rsidRDefault="002C688A" w:rsidP="002C688A">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7669604F" w14:textId="77777777" w:rsidR="002C688A" w:rsidRPr="00140E21" w:rsidRDefault="002C688A" w:rsidP="002C688A">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bookmarkEnd w:id="62"/>
    <w:p w14:paraId="34F8B64F" w14:textId="77777777" w:rsidR="00941676" w:rsidRPr="00140E21" w:rsidRDefault="00941676" w:rsidP="00756ADE">
      <w:pPr>
        <w:suppressAutoHyphens/>
        <w:rPr>
          <w:rFonts w:eastAsia="SimSun"/>
        </w:rPr>
      </w:pPr>
    </w:p>
    <w:p w14:paraId="4D75806C" w14:textId="77777777" w:rsidR="00F26241" w:rsidRPr="00FC7455" w:rsidRDefault="00F26241" w:rsidP="00F262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1A961B8" w14:textId="77777777" w:rsidR="004B1F51" w:rsidRPr="00140E21" w:rsidRDefault="004B1F51" w:rsidP="004B1F51">
      <w:pPr>
        <w:pStyle w:val="Heading5"/>
      </w:pPr>
      <w:bookmarkStart w:id="74" w:name="_Toc153802493"/>
      <w:bookmarkStart w:id="75" w:name="_Toc145940207"/>
      <w:r w:rsidRPr="00140E21">
        <w:t>5.2.6.9.2</w:t>
      </w:r>
      <w:r w:rsidRPr="00140E21">
        <w:tab/>
        <w:t>Nnef_AFsessionWithQoS_Create service operation</w:t>
      </w:r>
      <w:bookmarkEnd w:id="74"/>
    </w:p>
    <w:p w14:paraId="5A1690A8" w14:textId="77777777" w:rsidR="004B1F51" w:rsidRPr="00140E21" w:rsidRDefault="004B1F51" w:rsidP="004B1F51">
      <w:r w:rsidRPr="00140E21">
        <w:rPr>
          <w:b/>
        </w:rPr>
        <w:t>Service operation name:</w:t>
      </w:r>
      <w:r w:rsidRPr="00140E21">
        <w:t xml:space="preserve"> Nnef_AFsessionWithQoS Create</w:t>
      </w:r>
    </w:p>
    <w:p w14:paraId="2EB85B72" w14:textId="77777777" w:rsidR="004B1F51" w:rsidRPr="00140E21" w:rsidRDefault="004B1F51" w:rsidP="004B1F51">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198DE42" w14:textId="77777777" w:rsidR="004B1F51" w:rsidRPr="00140E21" w:rsidRDefault="004B1F51" w:rsidP="004B1F51">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0936C83" w14:textId="77777777" w:rsidR="004B1F51" w:rsidRDefault="004B1F51" w:rsidP="004B1F51">
      <w:pPr>
        <w:pStyle w:val="NO"/>
      </w:pPr>
      <w:r>
        <w:t>NOTE 1:</w:t>
      </w:r>
      <w:r>
        <w:tab/>
        <w:t>In this Release, when a list of UE addresses is provided, the Flow description information is common for all UE addresses in the list. Further details are described in clause 4.15.6.13.2.</w:t>
      </w:r>
    </w:p>
    <w:p w14:paraId="02B68BAD" w14:textId="0D120505" w:rsidR="004B1F51" w:rsidRDefault="004B1F51" w:rsidP="004B1F51">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w:t>
      </w:r>
      <w:del w:id="76" w:author="QC_160AH" w:date="2024-01-09T13:43:00Z">
        <w:r w:rsidDel="005E4084">
          <w:delText xml:space="preserve"> and optional an </w:delText>
        </w:r>
        <w:r w:rsidDel="005E4084">
          <w:lastRenderedPageBreak/>
          <w:delText xml:space="preserve">indication of </w:delText>
        </w:r>
      </w:del>
      <w:del w:id="77" w:author="QC_160AH" w:date="2024-01-04T15:55:00Z">
        <w:r w:rsidDel="004B1F51">
          <w:delText>local</w:delText>
        </w:r>
      </w:del>
      <w:del w:id="78" w:author="QC_160AH" w:date="2024-01-09T13:43:00Z">
        <w:r w:rsidDel="005E4084">
          <w:delText xml:space="preserve"> event notification as described in clause 6.1.3.21 of TS 23.503 [20]</w:delText>
        </w:r>
      </w:del>
      <w:r>
        <w:t>, DNN if available, S-NSSAI if available.</w:t>
      </w:r>
    </w:p>
    <w:p w14:paraId="30191429" w14:textId="73ACA75A" w:rsidR="004B1F51" w:rsidRPr="00140E21" w:rsidRDefault="004B1F51" w:rsidP="004B1F51">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ins w:id="79" w:author="QC_160AH" w:date="2024-01-09T13:43:00Z">
        <w:r w:rsidR="005E4084">
          <w:t xml:space="preserve"> and optional an indication of direct event notification as described in clause 6.1.3.21 of TS 23.503 [20]</w:t>
        </w:r>
      </w:ins>
      <w:r w:rsidRPr="00140E21">
        <w:t>.</w:t>
      </w:r>
    </w:p>
    <w:p w14:paraId="4D273818" w14:textId="77777777" w:rsidR="004B1F51" w:rsidRPr="00B50C0E" w:rsidRDefault="004B1F51" w:rsidP="004B1F51">
      <w:r>
        <w:t>Only applicable for a Multi-member AF session: Consolidated Data Rate Threshold, a list of UE addresses subject to Consolidated Data Rate monitoring.</w:t>
      </w:r>
    </w:p>
    <w:p w14:paraId="749FE155" w14:textId="77777777" w:rsidR="004B1F51" w:rsidRDefault="004B1F51" w:rsidP="004B1F51">
      <w:pPr>
        <w:pStyle w:val="NO"/>
      </w:pPr>
      <w:r>
        <w:t>NOTE 2:</w:t>
      </w:r>
      <w:r>
        <w:tab/>
        <w:t>If Consolidated Data Rate Threshold is provided, the QoS Monitoring parameter(s) indicates the Guaranteed Bitrate shall be provided.</w:t>
      </w:r>
    </w:p>
    <w:p w14:paraId="34947A4F" w14:textId="77777777" w:rsidR="004B1F51" w:rsidRDefault="004B1F51" w:rsidP="004B1F51">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F24E910" w14:textId="77777777" w:rsidR="004B1F51" w:rsidRDefault="004B1F51" w:rsidP="004B1F51">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060DE5C8" w14:textId="77777777" w:rsidR="004B1F51" w:rsidRPr="00140E21" w:rsidRDefault="004B1F51" w:rsidP="004B1F51">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E34CA66" w14:textId="77777777" w:rsidR="004B1F51" w:rsidRPr="00140E21" w:rsidRDefault="004B1F51" w:rsidP="004B1F51">
      <w:r w:rsidRPr="00140E21">
        <w:rPr>
          <w:b/>
        </w:rPr>
        <w:t>Output (optional):</w:t>
      </w:r>
      <w:r w:rsidRPr="00140E21">
        <w:t xml:space="preserve"> None.</w:t>
      </w:r>
    </w:p>
    <w:bookmarkEnd w:id="75"/>
    <w:p w14:paraId="4D665992" w14:textId="31BD3182" w:rsidR="00F26241" w:rsidRDefault="00F26241" w:rsidP="00304C1F">
      <w:pPr>
        <w:rPr>
          <w:lang w:eastAsia="ko-KR"/>
        </w:rPr>
      </w:pPr>
    </w:p>
    <w:p w14:paraId="2A35E055" w14:textId="77777777" w:rsidR="00F26241" w:rsidRPr="00FC7455" w:rsidRDefault="00F26241" w:rsidP="00F262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A00F1B6" w14:textId="77777777" w:rsidR="00AE1368" w:rsidRDefault="00AE1368" w:rsidP="00AE1368">
      <w:pPr>
        <w:pStyle w:val="Heading5"/>
      </w:pPr>
      <w:bookmarkStart w:id="80" w:name="_Toc36192355"/>
      <w:bookmarkStart w:id="81" w:name="_Toc45193468"/>
      <w:bookmarkStart w:id="82" w:name="_Toc47593100"/>
      <w:bookmarkStart w:id="83" w:name="_Toc51835187"/>
      <w:bookmarkStart w:id="84" w:name="_Toc153802496"/>
      <w:bookmarkStart w:id="85" w:name="_Toc145940210"/>
      <w:r>
        <w:t>5.2.6.9.5</w:t>
      </w:r>
      <w:r>
        <w:tab/>
        <w:t>Nnef_AFsessionWithQoS_Update service operation</w:t>
      </w:r>
      <w:bookmarkEnd w:id="80"/>
      <w:bookmarkEnd w:id="81"/>
      <w:bookmarkEnd w:id="82"/>
      <w:bookmarkEnd w:id="83"/>
      <w:bookmarkEnd w:id="84"/>
    </w:p>
    <w:p w14:paraId="7145B426" w14:textId="77777777" w:rsidR="00AE1368" w:rsidRDefault="00AE1368" w:rsidP="00AE1368">
      <w:r w:rsidRPr="005A1DC9">
        <w:rPr>
          <w:b/>
          <w:bCs/>
        </w:rPr>
        <w:t>Service operation name:</w:t>
      </w:r>
      <w:r>
        <w:t xml:space="preserve"> Nnef_AFsessionWithQoS Update</w:t>
      </w:r>
    </w:p>
    <w:p w14:paraId="1A1CF843" w14:textId="77777777" w:rsidR="00AE1368" w:rsidRDefault="00AE1368" w:rsidP="00AE1368">
      <w:r w:rsidRPr="005A1DC9">
        <w:rPr>
          <w:b/>
          <w:bCs/>
        </w:rPr>
        <w:t>Description:</w:t>
      </w:r>
      <w:r>
        <w:t xml:space="preserve"> The consumer requests the network to update the parameters for an AF session for a UE or a list of UEs.</w:t>
      </w:r>
    </w:p>
    <w:p w14:paraId="646CEFE4" w14:textId="77777777" w:rsidR="00AE1368" w:rsidRDefault="00AE1368" w:rsidP="00AE1368">
      <w:r>
        <w:rPr>
          <w:b/>
          <w:bCs/>
        </w:rPr>
        <w:t>Inputs, Required</w:t>
      </w:r>
      <w:r w:rsidRPr="005A1DC9">
        <w:rPr>
          <w:b/>
          <w:bCs/>
        </w:rPr>
        <w:t>:</w:t>
      </w:r>
      <w:r>
        <w:t xml:space="preserve"> Transaction Reference ID.</w:t>
      </w:r>
    </w:p>
    <w:p w14:paraId="423BD798" w14:textId="563BF1A2" w:rsidR="00AE1368" w:rsidRDefault="00AE1368" w:rsidP="00AE1368">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w:t>
      </w:r>
      <w:del w:id="86" w:author="QC_160AH" w:date="2024-01-09T13:44:00Z">
        <w:r w:rsidDel="00384F57">
          <w:delText xml:space="preserve"> and optional an indication of </w:delText>
        </w:r>
      </w:del>
      <w:del w:id="87" w:author="QC_160AH" w:date="2024-01-04T15:56:00Z">
        <w:r w:rsidDel="00AE1368">
          <w:delText>local</w:delText>
        </w:r>
      </w:del>
      <w:del w:id="88" w:author="QC_160AH" w:date="2024-01-09T13:44:00Z">
        <w:r w:rsidDel="00384F57">
          <w:delText xml:space="preserve"> event notification as described in clause 6.1.3.21 of TS 23.503 [20]</w:delText>
        </w:r>
      </w:del>
      <w:r>
        <w:t>.</w:t>
      </w:r>
    </w:p>
    <w:p w14:paraId="0CCAACED" w14:textId="74CAD65E" w:rsidR="00AE1368" w:rsidRDefault="00AE1368" w:rsidP="00AE1368">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 updated information for the Multi-modal Service Requirements information as described in clause 6.1.3.27.3 of TS 23.503 [20]</w:t>
      </w:r>
      <w:ins w:id="89" w:author="QC_160AH" w:date="2024-01-09T13:44:00Z">
        <w:r w:rsidR="005B057E" w:rsidRPr="005B057E">
          <w:t xml:space="preserve"> </w:t>
        </w:r>
        <w:r w:rsidR="005B057E">
          <w:t>and optional an indication of direct event notification as described in clause 6.1.3.21 of TS 23.503 [20]</w:t>
        </w:r>
      </w:ins>
      <w:r>
        <w:t>.</w:t>
      </w:r>
    </w:p>
    <w:p w14:paraId="5658B73E" w14:textId="77777777" w:rsidR="00AE1368" w:rsidRPr="00B50C0E" w:rsidRDefault="00AE1368" w:rsidP="00AE1368">
      <w:r>
        <w:t>Only applicable for a Multi-member AF session: a list of UE addresses (as described in clause 4.15.6.13), Consolidated Data Rate Threshold, a list of UE addresses subject to Consolidated Data Rate monitoring.</w:t>
      </w:r>
    </w:p>
    <w:p w14:paraId="247AB9BD" w14:textId="77777777" w:rsidR="00AE1368" w:rsidRDefault="00AE1368" w:rsidP="00AE1368">
      <w:pPr>
        <w:pStyle w:val="NO"/>
      </w:pPr>
      <w:r>
        <w:t>NOTE 1:</w:t>
      </w:r>
      <w:r>
        <w:tab/>
        <w:t>In this Release, when a list of UE addresses is provided, the Flow description information is common for all UE addresses in the list. Further details are described in clause 4.15.6.13.2.</w:t>
      </w:r>
    </w:p>
    <w:p w14:paraId="133456F0" w14:textId="77777777" w:rsidR="00AE1368" w:rsidRDefault="00AE1368" w:rsidP="00AE1368">
      <w:pPr>
        <w:pStyle w:val="NO"/>
      </w:pPr>
      <w:r>
        <w:lastRenderedPageBreak/>
        <w:t>NOTE 2:</w:t>
      </w:r>
      <w:r>
        <w:tab/>
        <w:t>If Consolidated Data Rate Threshold is provided, the QoS Monitoring parameter(s) indicates the Guaranteed Bitrate shall be provided.</w:t>
      </w:r>
    </w:p>
    <w:p w14:paraId="59F7EF68" w14:textId="77777777" w:rsidR="00AE1368" w:rsidRDefault="00AE1368" w:rsidP="00AE1368">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7A847CB" w14:textId="77777777" w:rsidR="00AE1368" w:rsidRDefault="00AE1368" w:rsidP="00AE1368">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DD6F683" w14:textId="77777777" w:rsidR="00AE1368" w:rsidRDefault="00AE1368" w:rsidP="00AE1368">
      <w:pPr>
        <w:pStyle w:val="NO"/>
      </w:pPr>
      <w:r>
        <w:t>NOTE 5:</w:t>
      </w:r>
      <w:r>
        <w:tab/>
        <w:t>If AF wants to terminate the Consolidated Data Rate monitoring, AF does not include the Consolidated Data Rate threshold in the AF request.</w:t>
      </w:r>
    </w:p>
    <w:p w14:paraId="2ABBC92C" w14:textId="77777777" w:rsidR="00AE1368" w:rsidRDefault="00AE1368" w:rsidP="00AE1368">
      <w:r>
        <w:rPr>
          <w:b/>
          <w:bCs/>
        </w:rPr>
        <w:t>Outputs, Required</w:t>
      </w:r>
      <w:r w:rsidRPr="005A1DC9">
        <w:rPr>
          <w:b/>
          <w:bCs/>
        </w:rPr>
        <w:t>:</w:t>
      </w:r>
      <w:r>
        <w:t xml:space="preserve"> Success or Failure. Failure Cause in case of Failure., Transaction Reference ID if a list of UE is targeted.</w:t>
      </w:r>
    </w:p>
    <w:p w14:paraId="01215EB3" w14:textId="77777777" w:rsidR="00AE1368" w:rsidRDefault="00AE1368" w:rsidP="00AE1368">
      <w:r w:rsidRPr="005A1DC9">
        <w:rPr>
          <w:b/>
          <w:bCs/>
        </w:rPr>
        <w:t>Output (optional):</w:t>
      </w:r>
      <w:r>
        <w:t xml:space="preserve"> None.</w:t>
      </w:r>
    </w:p>
    <w:bookmarkEnd w:id="85"/>
    <w:p w14:paraId="76878668" w14:textId="77777777" w:rsidR="00D060FA" w:rsidRPr="00FC7455" w:rsidRDefault="00D060FA" w:rsidP="00D060F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70747B5" w14:textId="77777777" w:rsidR="00687160" w:rsidRDefault="00687160" w:rsidP="00687160">
      <w:pPr>
        <w:pStyle w:val="Heading5"/>
        <w:rPr>
          <w:lang w:eastAsia="zh-CN"/>
        </w:rPr>
      </w:pPr>
      <w:bookmarkStart w:id="90" w:name="_Toc153802618"/>
      <w:bookmarkStart w:id="91" w:name="_Toc145940332"/>
      <w:r>
        <w:rPr>
          <w:lang w:eastAsia="zh-CN"/>
        </w:rPr>
        <w:t>5.2.6.33.2</w:t>
      </w:r>
      <w:r>
        <w:rPr>
          <w:lang w:eastAsia="zh-CN"/>
        </w:rPr>
        <w:tab/>
        <w:t>Nnef_AF_request_for_QoS_Create service operation</w:t>
      </w:r>
      <w:bookmarkEnd w:id="90"/>
    </w:p>
    <w:p w14:paraId="4D56BF33" w14:textId="77777777" w:rsidR="00687160" w:rsidRDefault="00687160" w:rsidP="00687160">
      <w:pPr>
        <w:rPr>
          <w:lang w:eastAsia="zh-CN"/>
        </w:rPr>
      </w:pPr>
      <w:r w:rsidRPr="00D053D3">
        <w:rPr>
          <w:b/>
          <w:bCs/>
          <w:lang w:eastAsia="zh-CN"/>
        </w:rPr>
        <w:t>Service operation name:</w:t>
      </w:r>
      <w:r>
        <w:rPr>
          <w:lang w:eastAsia="zh-CN"/>
        </w:rPr>
        <w:t xml:space="preserve"> Nnef_AF_request_for_QoS Create</w:t>
      </w:r>
    </w:p>
    <w:p w14:paraId="13F1D634" w14:textId="77777777" w:rsidR="00687160" w:rsidRDefault="00687160" w:rsidP="00687160">
      <w:pPr>
        <w:rPr>
          <w:lang w:eastAsia="zh-CN"/>
        </w:rPr>
      </w:pPr>
      <w:r w:rsidRPr="00D053D3">
        <w:rPr>
          <w:b/>
          <w:bCs/>
          <w:lang w:eastAsia="zh-CN"/>
        </w:rPr>
        <w:t>Description:</w:t>
      </w:r>
      <w:r>
        <w:rPr>
          <w:lang w:eastAsia="zh-CN"/>
        </w:rPr>
        <w:t xml:space="preserve"> The consumer requests the network to provide a specific QoS for a traffic flow for a UE or a group of UEs.</w:t>
      </w:r>
    </w:p>
    <w:p w14:paraId="3FB35817" w14:textId="77777777" w:rsidR="00687160" w:rsidRDefault="00687160" w:rsidP="00687160">
      <w:pPr>
        <w:rPr>
          <w:lang w:eastAsia="zh-CN"/>
        </w:rPr>
      </w:pPr>
      <w:r w:rsidRPr="00D053D3">
        <w:rPr>
          <w:b/>
          <w:bCs/>
          <w:lang w:eastAsia="zh-CN"/>
        </w:rPr>
        <w:t>Inputs, Required:</w:t>
      </w:r>
      <w:r>
        <w:rPr>
          <w:lang w:eastAsia="zh-CN"/>
        </w:rPr>
        <w:t xml:space="preserve"> AF Identifier, Target UE identifier (GPSI or External Group Identifier), Flow description(s) or External Application Identifier, QoS Reference or individual QoS parameters as described in clause 6.1.3.22 of TS 23.503 [20].</w:t>
      </w:r>
    </w:p>
    <w:p w14:paraId="5E4743F8" w14:textId="5FD48219" w:rsidR="00687160" w:rsidRDefault="00687160" w:rsidP="00687160">
      <w:pPr>
        <w:rPr>
          <w:lang w:eastAsia="zh-CN"/>
        </w:rPr>
      </w:pPr>
      <w:r w:rsidRPr="00D053D3">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w:t>
      </w:r>
      <w:ins w:id="92" w:author="QC_160AH" w:date="2024-01-04T15:57:00Z">
        <w:r>
          <w:rPr>
            <w:lang w:eastAsia="zh-CN"/>
          </w:rPr>
          <w:t>direct</w:t>
        </w:r>
      </w:ins>
      <w:del w:id="93" w:author="QC_160AH" w:date="2024-01-04T15:57:00Z">
        <w:r w:rsidDel="00687160">
          <w:rPr>
            <w:lang w:eastAsia="zh-CN"/>
          </w:rPr>
          <w:delText>local</w:delText>
        </w:r>
      </w:del>
      <w:r>
        <w:rPr>
          <w:lang w:eastAsia="zh-CN"/>
        </w:rPr>
        <w:t xml:space="preserve"> event notification as described in clause 6.1.3.21 of TS 23.503 [20], DNN if available, S-NSSAI if available, traffic characteristics as described in clause 6.1.3.23 or 6.1.3.23a of TS 23.503 [20].</w:t>
      </w:r>
    </w:p>
    <w:p w14:paraId="6F076439" w14:textId="77777777" w:rsidR="00687160" w:rsidRDefault="00687160" w:rsidP="00687160">
      <w:pPr>
        <w:rPr>
          <w:lang w:eastAsia="zh-CN"/>
        </w:rPr>
      </w:pPr>
      <w:r w:rsidRPr="00D053D3">
        <w:rPr>
          <w:b/>
          <w:bCs/>
          <w:lang w:eastAsia="zh-CN"/>
        </w:rPr>
        <w:t>Outputs, Required:</w:t>
      </w:r>
      <w:r>
        <w:rPr>
          <w:lang w:eastAsia="zh-CN"/>
        </w:rPr>
        <w:t xml:space="preserve"> Transaction Reference ID, result.</w:t>
      </w:r>
    </w:p>
    <w:p w14:paraId="099CC477" w14:textId="77777777" w:rsidR="00687160" w:rsidRDefault="00687160" w:rsidP="00687160">
      <w:pPr>
        <w:rPr>
          <w:lang w:eastAsia="zh-CN"/>
        </w:rPr>
      </w:pPr>
      <w:r w:rsidRPr="00D053D3">
        <w:rPr>
          <w:b/>
          <w:bCs/>
          <w:lang w:eastAsia="zh-CN"/>
        </w:rPr>
        <w:t>Output (optional):</w:t>
      </w:r>
      <w:r>
        <w:rPr>
          <w:lang w:eastAsia="zh-CN"/>
        </w:rPr>
        <w:t xml:space="preserve"> None.</w:t>
      </w:r>
    </w:p>
    <w:bookmarkEnd w:id="91"/>
    <w:p w14:paraId="37352050" w14:textId="77777777" w:rsidR="00D060FA" w:rsidRPr="00FC7455" w:rsidRDefault="00D060FA" w:rsidP="00D060F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23759B1" w14:textId="77777777" w:rsidR="00602F5E" w:rsidRDefault="00602F5E" w:rsidP="00602F5E">
      <w:pPr>
        <w:pStyle w:val="Heading5"/>
        <w:rPr>
          <w:lang w:eastAsia="zh-CN"/>
        </w:rPr>
      </w:pPr>
      <w:bookmarkStart w:id="94" w:name="_Toc153802621"/>
      <w:bookmarkStart w:id="95" w:name="_Toc145940335"/>
      <w:r>
        <w:rPr>
          <w:lang w:eastAsia="zh-CN"/>
        </w:rPr>
        <w:t>5.2.6.33.5</w:t>
      </w:r>
      <w:r>
        <w:rPr>
          <w:lang w:eastAsia="zh-CN"/>
        </w:rPr>
        <w:tab/>
        <w:t>Nnef_AF_request_for_QoS_Update service operation</w:t>
      </w:r>
      <w:bookmarkEnd w:id="94"/>
    </w:p>
    <w:p w14:paraId="2078936D" w14:textId="77777777" w:rsidR="00602F5E" w:rsidRDefault="00602F5E" w:rsidP="00602F5E">
      <w:pPr>
        <w:rPr>
          <w:lang w:eastAsia="zh-CN"/>
        </w:rPr>
      </w:pPr>
      <w:r w:rsidRPr="00D053D3">
        <w:rPr>
          <w:b/>
          <w:bCs/>
          <w:lang w:eastAsia="zh-CN"/>
        </w:rPr>
        <w:t>Service operation name:</w:t>
      </w:r>
      <w:r>
        <w:rPr>
          <w:lang w:eastAsia="zh-CN"/>
        </w:rPr>
        <w:t xml:space="preserve"> Nnef_AF_request_for_QoS Update</w:t>
      </w:r>
    </w:p>
    <w:p w14:paraId="4CBC71F3" w14:textId="77777777" w:rsidR="00602F5E" w:rsidRDefault="00602F5E" w:rsidP="00602F5E">
      <w:pPr>
        <w:rPr>
          <w:lang w:eastAsia="zh-CN"/>
        </w:rPr>
      </w:pPr>
      <w:r w:rsidRPr="00D053D3">
        <w:rPr>
          <w:b/>
          <w:bCs/>
          <w:lang w:eastAsia="zh-CN"/>
        </w:rPr>
        <w:t>Description:</w:t>
      </w:r>
      <w:r>
        <w:rPr>
          <w:lang w:eastAsia="zh-CN"/>
        </w:rPr>
        <w:t xml:space="preserve"> The consumer requests the network to update the Service Requirement(s) and/or additional Alternative Service Requirement(s) for a UE or a group of UEs.</w:t>
      </w:r>
    </w:p>
    <w:p w14:paraId="746C4E57" w14:textId="77777777" w:rsidR="00602F5E" w:rsidRDefault="00602F5E" w:rsidP="00602F5E">
      <w:pPr>
        <w:rPr>
          <w:lang w:eastAsia="zh-CN"/>
        </w:rPr>
      </w:pPr>
      <w:r w:rsidRPr="00D053D3">
        <w:rPr>
          <w:b/>
          <w:bCs/>
          <w:lang w:eastAsia="zh-CN"/>
        </w:rPr>
        <w:t>Inputs, Required:</w:t>
      </w:r>
      <w:r>
        <w:rPr>
          <w:lang w:eastAsia="zh-CN"/>
        </w:rPr>
        <w:t xml:space="preserve"> Transaction Reference ID.</w:t>
      </w:r>
    </w:p>
    <w:p w14:paraId="7A06625A" w14:textId="6ACC478C" w:rsidR="00602F5E" w:rsidRDefault="00602F5E" w:rsidP="00602F5E">
      <w:pPr>
        <w:rPr>
          <w:lang w:eastAsia="zh-CN"/>
        </w:rPr>
      </w:pPr>
      <w:r w:rsidRPr="00D053D3">
        <w:rPr>
          <w:b/>
          <w:bCs/>
          <w:lang w:eastAsia="zh-CN"/>
        </w:rPr>
        <w:t>Inputs, Optional:</w:t>
      </w:r>
      <w:r>
        <w:rPr>
          <w:lang w:eastAsia="zh-CN"/>
        </w:rP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w:t>
      </w:r>
      <w:ins w:id="96" w:author="QC_160AH" w:date="2024-01-04T15:57:00Z">
        <w:r>
          <w:rPr>
            <w:lang w:eastAsia="zh-CN"/>
          </w:rPr>
          <w:t>direct</w:t>
        </w:r>
      </w:ins>
      <w:del w:id="97" w:author="QC_160AH" w:date="2024-01-04T15:57:00Z">
        <w:r w:rsidDel="00602F5E">
          <w:rPr>
            <w:lang w:eastAsia="zh-CN"/>
          </w:rPr>
          <w:delText>local</w:delText>
        </w:r>
      </w:del>
      <w:r>
        <w:rPr>
          <w:lang w:eastAsia="zh-CN"/>
        </w:rPr>
        <w:t xml:space="preserve"> event notification as described in clause 6.1.3.21 of TS 23.503 [20], traffic characteristics as described in clause 6.1.3.23 or 6.1.3.23a of TS 23.503 [20].</w:t>
      </w:r>
    </w:p>
    <w:p w14:paraId="61F8158C" w14:textId="77777777" w:rsidR="00602F5E" w:rsidRDefault="00602F5E" w:rsidP="00602F5E">
      <w:pPr>
        <w:rPr>
          <w:lang w:eastAsia="zh-CN"/>
        </w:rPr>
      </w:pPr>
      <w:r w:rsidRPr="00D053D3">
        <w:rPr>
          <w:b/>
          <w:bCs/>
          <w:lang w:eastAsia="zh-CN"/>
        </w:rPr>
        <w:t>Outputs, Required:</w:t>
      </w:r>
      <w:r>
        <w:rPr>
          <w:lang w:eastAsia="zh-CN"/>
        </w:rPr>
        <w:t xml:space="preserve"> Result.</w:t>
      </w:r>
    </w:p>
    <w:p w14:paraId="055F89A2" w14:textId="77777777" w:rsidR="00602F5E" w:rsidRDefault="00602F5E" w:rsidP="00602F5E">
      <w:pPr>
        <w:rPr>
          <w:lang w:eastAsia="zh-CN"/>
        </w:rPr>
      </w:pPr>
      <w:r w:rsidRPr="00D053D3">
        <w:rPr>
          <w:b/>
          <w:bCs/>
          <w:lang w:eastAsia="zh-CN"/>
        </w:rPr>
        <w:t>Output (optional):</w:t>
      </w:r>
      <w:r>
        <w:rPr>
          <w:lang w:eastAsia="zh-CN"/>
        </w:rPr>
        <w:t xml:space="preserve"> None.</w:t>
      </w:r>
    </w:p>
    <w:p w14:paraId="5E8BD3BB" w14:textId="77777777" w:rsidR="00DB481D" w:rsidRPr="00FC7455" w:rsidRDefault="00DB481D" w:rsidP="00DB481D">
      <w:pPr>
        <w:rPr>
          <w:lang w:eastAsia="ko-KR"/>
        </w:rPr>
      </w:pPr>
      <w:bookmarkStart w:id="98" w:name="_Toc27846933"/>
      <w:bookmarkStart w:id="99" w:name="_Toc36188064"/>
      <w:bookmarkStart w:id="100" w:name="_Toc45183969"/>
      <w:bookmarkStart w:id="101" w:name="_Toc47342811"/>
      <w:bookmarkStart w:id="102" w:name="_Toc51769513"/>
      <w:bookmarkStart w:id="103" w:name="_Toc59095865"/>
      <w:bookmarkEnd w:id="1"/>
      <w:bookmarkEnd w:id="2"/>
      <w:bookmarkEnd w:id="3"/>
      <w:bookmarkEnd w:id="4"/>
      <w:bookmarkEnd w:id="5"/>
      <w:bookmarkEnd w:id="6"/>
      <w:bookmarkEnd w:id="7"/>
      <w:bookmarkEnd w:id="95"/>
    </w:p>
    <w:bookmarkEnd w:id="8"/>
    <w:bookmarkEnd w:id="9"/>
    <w:bookmarkEnd w:id="10"/>
    <w:bookmarkEnd w:id="98"/>
    <w:bookmarkEnd w:id="99"/>
    <w:bookmarkEnd w:id="100"/>
    <w:bookmarkEnd w:id="101"/>
    <w:bookmarkEnd w:id="102"/>
    <w:bookmarkEnd w:id="103"/>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6A90D" w14:textId="77777777" w:rsidR="00CC376F" w:rsidRDefault="00CC376F">
      <w:r>
        <w:separator/>
      </w:r>
    </w:p>
  </w:endnote>
  <w:endnote w:type="continuationSeparator" w:id="0">
    <w:p w14:paraId="6E35C92B" w14:textId="77777777" w:rsidR="00CC376F" w:rsidRDefault="00CC3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1411E" w14:textId="77777777" w:rsidR="00CC376F" w:rsidRDefault="00CC376F">
      <w:r>
        <w:separator/>
      </w:r>
    </w:p>
  </w:footnote>
  <w:footnote w:type="continuationSeparator" w:id="0">
    <w:p w14:paraId="24B0EB57" w14:textId="77777777" w:rsidR="00CC376F" w:rsidRDefault="00CC3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F4B23CC"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5B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1C7ECD56"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5B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86975984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7615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1925167">
    <w:abstractNumId w:val="10"/>
  </w:num>
  <w:num w:numId="4" w16cid:durableId="1401056334">
    <w:abstractNumId w:val="11"/>
  </w:num>
  <w:num w:numId="5" w16cid:durableId="302930985">
    <w:abstractNumId w:val="12"/>
  </w:num>
  <w:num w:numId="6" w16cid:durableId="135805580">
    <w:abstractNumId w:val="13"/>
  </w:num>
  <w:num w:numId="7" w16cid:durableId="1314875881">
    <w:abstractNumId w:val="14"/>
  </w:num>
  <w:num w:numId="8" w16cid:durableId="470027474">
    <w:abstractNumId w:val="8"/>
  </w:num>
  <w:num w:numId="9" w16cid:durableId="1859000883">
    <w:abstractNumId w:val="7"/>
  </w:num>
  <w:num w:numId="10" w16cid:durableId="1067461562">
    <w:abstractNumId w:val="6"/>
  </w:num>
  <w:num w:numId="11" w16cid:durableId="309797236">
    <w:abstractNumId w:val="5"/>
  </w:num>
  <w:num w:numId="12" w16cid:durableId="1201937209">
    <w:abstractNumId w:val="4"/>
  </w:num>
  <w:num w:numId="13" w16cid:durableId="876892583">
    <w:abstractNumId w:val="3"/>
  </w:num>
  <w:num w:numId="14" w16cid:durableId="365298746">
    <w:abstractNumId w:val="2"/>
  </w:num>
  <w:num w:numId="15" w16cid:durableId="687677518">
    <w:abstractNumId w:val="1"/>
  </w:num>
  <w:num w:numId="16" w16cid:durableId="1120034375">
    <w:abstractNumId w:val="0"/>
  </w:num>
  <w:num w:numId="17" w16cid:durableId="96314811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rev">
    <w15:presenceInfo w15:providerId="None" w15:userId="QC_rev"/>
  </w15:person>
  <w15:person w15:author="QC_160AH">
    <w15:presenceInfo w15:providerId="None" w15:userId="QC_160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38E8"/>
    <w:rsid w:val="00045C52"/>
    <w:rsid w:val="000474C8"/>
    <w:rsid w:val="000501B3"/>
    <w:rsid w:val="0005111A"/>
    <w:rsid w:val="00051834"/>
    <w:rsid w:val="00052F28"/>
    <w:rsid w:val="00054A22"/>
    <w:rsid w:val="0006089E"/>
    <w:rsid w:val="00061741"/>
    <w:rsid w:val="000624EE"/>
    <w:rsid w:val="000628A3"/>
    <w:rsid w:val="00063C2C"/>
    <w:rsid w:val="000655A6"/>
    <w:rsid w:val="00065A42"/>
    <w:rsid w:val="00074523"/>
    <w:rsid w:val="000756B6"/>
    <w:rsid w:val="00080512"/>
    <w:rsid w:val="00091B82"/>
    <w:rsid w:val="00092255"/>
    <w:rsid w:val="00093034"/>
    <w:rsid w:val="000959A8"/>
    <w:rsid w:val="00095F6E"/>
    <w:rsid w:val="00097A79"/>
    <w:rsid w:val="000A0904"/>
    <w:rsid w:val="000A3183"/>
    <w:rsid w:val="000A48D8"/>
    <w:rsid w:val="000A76A2"/>
    <w:rsid w:val="000A7F03"/>
    <w:rsid w:val="000B1ED3"/>
    <w:rsid w:val="000B2777"/>
    <w:rsid w:val="000B34DF"/>
    <w:rsid w:val="000B63F6"/>
    <w:rsid w:val="000C2D12"/>
    <w:rsid w:val="000C710D"/>
    <w:rsid w:val="000D1156"/>
    <w:rsid w:val="000D1647"/>
    <w:rsid w:val="000D17E0"/>
    <w:rsid w:val="000D25E8"/>
    <w:rsid w:val="000D280C"/>
    <w:rsid w:val="000D4025"/>
    <w:rsid w:val="000D4707"/>
    <w:rsid w:val="000D4765"/>
    <w:rsid w:val="000D47C4"/>
    <w:rsid w:val="000D48F8"/>
    <w:rsid w:val="000D4995"/>
    <w:rsid w:val="000D58AB"/>
    <w:rsid w:val="000D5E4C"/>
    <w:rsid w:val="000E1DDD"/>
    <w:rsid w:val="000E4188"/>
    <w:rsid w:val="000E5490"/>
    <w:rsid w:val="000F0C64"/>
    <w:rsid w:val="000F0ED4"/>
    <w:rsid w:val="000F1E40"/>
    <w:rsid w:val="000F2544"/>
    <w:rsid w:val="000F43F2"/>
    <w:rsid w:val="000F6A9C"/>
    <w:rsid w:val="000F747B"/>
    <w:rsid w:val="0010090A"/>
    <w:rsid w:val="00101848"/>
    <w:rsid w:val="00103793"/>
    <w:rsid w:val="00104E8A"/>
    <w:rsid w:val="0010627A"/>
    <w:rsid w:val="00110FF5"/>
    <w:rsid w:val="00114B8E"/>
    <w:rsid w:val="00114CA1"/>
    <w:rsid w:val="0011527A"/>
    <w:rsid w:val="001170A2"/>
    <w:rsid w:val="00117579"/>
    <w:rsid w:val="001212D5"/>
    <w:rsid w:val="001213B0"/>
    <w:rsid w:val="001225EC"/>
    <w:rsid w:val="00122802"/>
    <w:rsid w:val="00123550"/>
    <w:rsid w:val="00125442"/>
    <w:rsid w:val="0013002B"/>
    <w:rsid w:val="001318D4"/>
    <w:rsid w:val="00137A26"/>
    <w:rsid w:val="00137AF1"/>
    <w:rsid w:val="00137DBB"/>
    <w:rsid w:val="001408CA"/>
    <w:rsid w:val="00141031"/>
    <w:rsid w:val="00141A47"/>
    <w:rsid w:val="00141CB2"/>
    <w:rsid w:val="0014280C"/>
    <w:rsid w:val="00143030"/>
    <w:rsid w:val="001450FB"/>
    <w:rsid w:val="00145643"/>
    <w:rsid w:val="00146570"/>
    <w:rsid w:val="0014750D"/>
    <w:rsid w:val="00147649"/>
    <w:rsid w:val="00150F3E"/>
    <w:rsid w:val="001521AC"/>
    <w:rsid w:val="00152F74"/>
    <w:rsid w:val="00153D07"/>
    <w:rsid w:val="001571FB"/>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3EA"/>
    <w:rsid w:val="001B0B4B"/>
    <w:rsid w:val="001B36E1"/>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476F"/>
    <w:rsid w:val="001D5AC3"/>
    <w:rsid w:val="001D60FD"/>
    <w:rsid w:val="001D6392"/>
    <w:rsid w:val="001D7565"/>
    <w:rsid w:val="001E3BE5"/>
    <w:rsid w:val="001E5694"/>
    <w:rsid w:val="001F168B"/>
    <w:rsid w:val="001F17F4"/>
    <w:rsid w:val="001F27AF"/>
    <w:rsid w:val="001F3065"/>
    <w:rsid w:val="001F6B84"/>
    <w:rsid w:val="001F7C5F"/>
    <w:rsid w:val="001F7DA6"/>
    <w:rsid w:val="001F7E8C"/>
    <w:rsid w:val="00200325"/>
    <w:rsid w:val="0020134D"/>
    <w:rsid w:val="002029EB"/>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35B85"/>
    <w:rsid w:val="002402D6"/>
    <w:rsid w:val="00244CB9"/>
    <w:rsid w:val="002450AE"/>
    <w:rsid w:val="0025168D"/>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893"/>
    <w:rsid w:val="002A2F5D"/>
    <w:rsid w:val="002A3B93"/>
    <w:rsid w:val="002A422C"/>
    <w:rsid w:val="002A425E"/>
    <w:rsid w:val="002A49BD"/>
    <w:rsid w:val="002A57B2"/>
    <w:rsid w:val="002A5CA9"/>
    <w:rsid w:val="002A72ED"/>
    <w:rsid w:val="002A7D5D"/>
    <w:rsid w:val="002B3875"/>
    <w:rsid w:val="002B43CB"/>
    <w:rsid w:val="002B4BE8"/>
    <w:rsid w:val="002B6889"/>
    <w:rsid w:val="002B744D"/>
    <w:rsid w:val="002B77C4"/>
    <w:rsid w:val="002C3C81"/>
    <w:rsid w:val="002C60B6"/>
    <w:rsid w:val="002C688A"/>
    <w:rsid w:val="002C777C"/>
    <w:rsid w:val="002D08CF"/>
    <w:rsid w:val="002D5B56"/>
    <w:rsid w:val="002E3821"/>
    <w:rsid w:val="002E7F1C"/>
    <w:rsid w:val="002F1F79"/>
    <w:rsid w:val="002F22AC"/>
    <w:rsid w:val="00303EED"/>
    <w:rsid w:val="003044C6"/>
    <w:rsid w:val="00304C1F"/>
    <w:rsid w:val="003111C4"/>
    <w:rsid w:val="00311CD0"/>
    <w:rsid w:val="00315285"/>
    <w:rsid w:val="00316257"/>
    <w:rsid w:val="003165A1"/>
    <w:rsid w:val="003172DC"/>
    <w:rsid w:val="00321029"/>
    <w:rsid w:val="00322314"/>
    <w:rsid w:val="00322989"/>
    <w:rsid w:val="00322B40"/>
    <w:rsid w:val="00323786"/>
    <w:rsid w:val="003246C0"/>
    <w:rsid w:val="00324B2E"/>
    <w:rsid w:val="00335636"/>
    <w:rsid w:val="003363D3"/>
    <w:rsid w:val="00336FD2"/>
    <w:rsid w:val="0034005F"/>
    <w:rsid w:val="00340E7C"/>
    <w:rsid w:val="003416A3"/>
    <w:rsid w:val="00342C0E"/>
    <w:rsid w:val="003448DC"/>
    <w:rsid w:val="00345831"/>
    <w:rsid w:val="003505DD"/>
    <w:rsid w:val="003544EB"/>
    <w:rsid w:val="0035462D"/>
    <w:rsid w:val="00354E8D"/>
    <w:rsid w:val="003615E9"/>
    <w:rsid w:val="003622E7"/>
    <w:rsid w:val="00365C1C"/>
    <w:rsid w:val="00365FE4"/>
    <w:rsid w:val="003672C3"/>
    <w:rsid w:val="0037236E"/>
    <w:rsid w:val="003744EE"/>
    <w:rsid w:val="003768A3"/>
    <w:rsid w:val="00384F57"/>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796E"/>
    <w:rsid w:val="003F070E"/>
    <w:rsid w:val="00400266"/>
    <w:rsid w:val="004009EE"/>
    <w:rsid w:val="004026FF"/>
    <w:rsid w:val="0040312A"/>
    <w:rsid w:val="00404920"/>
    <w:rsid w:val="00405B88"/>
    <w:rsid w:val="00406048"/>
    <w:rsid w:val="0041031D"/>
    <w:rsid w:val="004126C2"/>
    <w:rsid w:val="004159E3"/>
    <w:rsid w:val="00417178"/>
    <w:rsid w:val="00417216"/>
    <w:rsid w:val="00421332"/>
    <w:rsid w:val="00423C56"/>
    <w:rsid w:val="00424E85"/>
    <w:rsid w:val="0042541A"/>
    <w:rsid w:val="00426429"/>
    <w:rsid w:val="00427388"/>
    <w:rsid w:val="0043359A"/>
    <w:rsid w:val="00435D22"/>
    <w:rsid w:val="00436604"/>
    <w:rsid w:val="00437DC5"/>
    <w:rsid w:val="004409B4"/>
    <w:rsid w:val="00441F66"/>
    <w:rsid w:val="004435D1"/>
    <w:rsid w:val="00446215"/>
    <w:rsid w:val="004474B8"/>
    <w:rsid w:val="00450756"/>
    <w:rsid w:val="004516E0"/>
    <w:rsid w:val="0045261B"/>
    <w:rsid w:val="00455551"/>
    <w:rsid w:val="00460344"/>
    <w:rsid w:val="00460874"/>
    <w:rsid w:val="00462535"/>
    <w:rsid w:val="00462AF8"/>
    <w:rsid w:val="00462F7E"/>
    <w:rsid w:val="0046369B"/>
    <w:rsid w:val="00465A3E"/>
    <w:rsid w:val="00466221"/>
    <w:rsid w:val="004666C5"/>
    <w:rsid w:val="0046766F"/>
    <w:rsid w:val="00467B23"/>
    <w:rsid w:val="00467E95"/>
    <w:rsid w:val="00472813"/>
    <w:rsid w:val="0047388D"/>
    <w:rsid w:val="00474A54"/>
    <w:rsid w:val="004758D6"/>
    <w:rsid w:val="004764ED"/>
    <w:rsid w:val="00477A79"/>
    <w:rsid w:val="0048388F"/>
    <w:rsid w:val="00490934"/>
    <w:rsid w:val="00494A1A"/>
    <w:rsid w:val="00494C83"/>
    <w:rsid w:val="004962CB"/>
    <w:rsid w:val="004965F9"/>
    <w:rsid w:val="0049777D"/>
    <w:rsid w:val="004A0858"/>
    <w:rsid w:val="004A6088"/>
    <w:rsid w:val="004B1414"/>
    <w:rsid w:val="004B1F51"/>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E77DF"/>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27C81"/>
    <w:rsid w:val="0053091A"/>
    <w:rsid w:val="00530B29"/>
    <w:rsid w:val="005428B1"/>
    <w:rsid w:val="00543E6C"/>
    <w:rsid w:val="00545FFE"/>
    <w:rsid w:val="00546F97"/>
    <w:rsid w:val="00547055"/>
    <w:rsid w:val="00547709"/>
    <w:rsid w:val="0055273C"/>
    <w:rsid w:val="00552BDC"/>
    <w:rsid w:val="00554FC1"/>
    <w:rsid w:val="00555137"/>
    <w:rsid w:val="005575B2"/>
    <w:rsid w:val="00565087"/>
    <w:rsid w:val="00565B3F"/>
    <w:rsid w:val="00573ED6"/>
    <w:rsid w:val="005743CB"/>
    <w:rsid w:val="00580B53"/>
    <w:rsid w:val="00581E45"/>
    <w:rsid w:val="0058393E"/>
    <w:rsid w:val="00583CE6"/>
    <w:rsid w:val="00585D9A"/>
    <w:rsid w:val="005866B9"/>
    <w:rsid w:val="00590E72"/>
    <w:rsid w:val="005917B5"/>
    <w:rsid w:val="00594558"/>
    <w:rsid w:val="00595839"/>
    <w:rsid w:val="005959FD"/>
    <w:rsid w:val="0059655F"/>
    <w:rsid w:val="00596574"/>
    <w:rsid w:val="00597287"/>
    <w:rsid w:val="00597A1A"/>
    <w:rsid w:val="005A162E"/>
    <w:rsid w:val="005A2E6F"/>
    <w:rsid w:val="005A2EA9"/>
    <w:rsid w:val="005A5A59"/>
    <w:rsid w:val="005A724C"/>
    <w:rsid w:val="005A791E"/>
    <w:rsid w:val="005B057E"/>
    <w:rsid w:val="005B528B"/>
    <w:rsid w:val="005B5DFD"/>
    <w:rsid w:val="005C2E51"/>
    <w:rsid w:val="005C455C"/>
    <w:rsid w:val="005C69BF"/>
    <w:rsid w:val="005C7EB4"/>
    <w:rsid w:val="005D0050"/>
    <w:rsid w:val="005D1121"/>
    <w:rsid w:val="005D191A"/>
    <w:rsid w:val="005D2E01"/>
    <w:rsid w:val="005D5145"/>
    <w:rsid w:val="005D71DF"/>
    <w:rsid w:val="005E0645"/>
    <w:rsid w:val="005E3274"/>
    <w:rsid w:val="005E3830"/>
    <w:rsid w:val="005E4084"/>
    <w:rsid w:val="005E41B6"/>
    <w:rsid w:val="005E46D2"/>
    <w:rsid w:val="005E5FFB"/>
    <w:rsid w:val="005E6F52"/>
    <w:rsid w:val="005F0415"/>
    <w:rsid w:val="005F251A"/>
    <w:rsid w:val="005F38BC"/>
    <w:rsid w:val="005F552A"/>
    <w:rsid w:val="005F5DC4"/>
    <w:rsid w:val="005F7062"/>
    <w:rsid w:val="00602F5E"/>
    <w:rsid w:val="0060661F"/>
    <w:rsid w:val="00611C49"/>
    <w:rsid w:val="00614FDF"/>
    <w:rsid w:val="00623439"/>
    <w:rsid w:val="006248E2"/>
    <w:rsid w:val="00624A2C"/>
    <w:rsid w:val="00625DA9"/>
    <w:rsid w:val="00627E00"/>
    <w:rsid w:val="006309CA"/>
    <w:rsid w:val="00634409"/>
    <w:rsid w:val="0063444C"/>
    <w:rsid w:val="006348B3"/>
    <w:rsid w:val="006369F1"/>
    <w:rsid w:val="006411B6"/>
    <w:rsid w:val="0064264D"/>
    <w:rsid w:val="0064297D"/>
    <w:rsid w:val="0064601D"/>
    <w:rsid w:val="00647134"/>
    <w:rsid w:val="006473D8"/>
    <w:rsid w:val="006478E6"/>
    <w:rsid w:val="00647947"/>
    <w:rsid w:val="00650A9D"/>
    <w:rsid w:val="00652751"/>
    <w:rsid w:val="0065346A"/>
    <w:rsid w:val="006537F1"/>
    <w:rsid w:val="006564F6"/>
    <w:rsid w:val="00656CCE"/>
    <w:rsid w:val="00662544"/>
    <w:rsid w:val="006632FA"/>
    <w:rsid w:val="00663374"/>
    <w:rsid w:val="00664B1D"/>
    <w:rsid w:val="00664C76"/>
    <w:rsid w:val="00666A77"/>
    <w:rsid w:val="0067045E"/>
    <w:rsid w:val="00670997"/>
    <w:rsid w:val="00670E7E"/>
    <w:rsid w:val="00672131"/>
    <w:rsid w:val="006726E1"/>
    <w:rsid w:val="00673973"/>
    <w:rsid w:val="0067580D"/>
    <w:rsid w:val="0067774E"/>
    <w:rsid w:val="00682809"/>
    <w:rsid w:val="00682FAB"/>
    <w:rsid w:val="00686637"/>
    <w:rsid w:val="006870B1"/>
    <w:rsid w:val="00687160"/>
    <w:rsid w:val="0069091B"/>
    <w:rsid w:val="006921DC"/>
    <w:rsid w:val="00695C16"/>
    <w:rsid w:val="00696889"/>
    <w:rsid w:val="00697DD8"/>
    <w:rsid w:val="006A1FBB"/>
    <w:rsid w:val="006A533F"/>
    <w:rsid w:val="006A66EC"/>
    <w:rsid w:val="006B05D8"/>
    <w:rsid w:val="006B11EE"/>
    <w:rsid w:val="006B223C"/>
    <w:rsid w:val="006B4FA8"/>
    <w:rsid w:val="006C129B"/>
    <w:rsid w:val="006C5803"/>
    <w:rsid w:val="006D08B0"/>
    <w:rsid w:val="006D1CE1"/>
    <w:rsid w:val="006D27C0"/>
    <w:rsid w:val="006D3F4A"/>
    <w:rsid w:val="006D4B64"/>
    <w:rsid w:val="006D548E"/>
    <w:rsid w:val="006D6A46"/>
    <w:rsid w:val="006E2101"/>
    <w:rsid w:val="006E3B20"/>
    <w:rsid w:val="006E4427"/>
    <w:rsid w:val="006E53B1"/>
    <w:rsid w:val="006E5C86"/>
    <w:rsid w:val="006E70FF"/>
    <w:rsid w:val="006E7D46"/>
    <w:rsid w:val="006F229A"/>
    <w:rsid w:val="006F2E7A"/>
    <w:rsid w:val="006F36A4"/>
    <w:rsid w:val="006F4DF1"/>
    <w:rsid w:val="006F5D9E"/>
    <w:rsid w:val="006F5EAA"/>
    <w:rsid w:val="006F7144"/>
    <w:rsid w:val="006F7EC0"/>
    <w:rsid w:val="00704D32"/>
    <w:rsid w:val="00704E88"/>
    <w:rsid w:val="0070530E"/>
    <w:rsid w:val="0070757B"/>
    <w:rsid w:val="0070760A"/>
    <w:rsid w:val="00707F29"/>
    <w:rsid w:val="00711A10"/>
    <w:rsid w:val="007129A4"/>
    <w:rsid w:val="00712AAB"/>
    <w:rsid w:val="00712BCB"/>
    <w:rsid w:val="0071419F"/>
    <w:rsid w:val="00714AE2"/>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56095"/>
    <w:rsid w:val="00756ADE"/>
    <w:rsid w:val="00760328"/>
    <w:rsid w:val="0076052C"/>
    <w:rsid w:val="0076205A"/>
    <w:rsid w:val="0076414D"/>
    <w:rsid w:val="00764B28"/>
    <w:rsid w:val="00771096"/>
    <w:rsid w:val="007713B1"/>
    <w:rsid w:val="007716F9"/>
    <w:rsid w:val="00774665"/>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B7CAF"/>
    <w:rsid w:val="007C0BD8"/>
    <w:rsid w:val="007C26D1"/>
    <w:rsid w:val="007D2685"/>
    <w:rsid w:val="007D664C"/>
    <w:rsid w:val="007D70B3"/>
    <w:rsid w:val="007D720F"/>
    <w:rsid w:val="007E006B"/>
    <w:rsid w:val="007E10F3"/>
    <w:rsid w:val="007E2AA8"/>
    <w:rsid w:val="007E3F38"/>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3031"/>
    <w:rsid w:val="0085446E"/>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97574"/>
    <w:rsid w:val="008A06DA"/>
    <w:rsid w:val="008A36DD"/>
    <w:rsid w:val="008A3A3D"/>
    <w:rsid w:val="008B3073"/>
    <w:rsid w:val="008B42AD"/>
    <w:rsid w:val="008B4673"/>
    <w:rsid w:val="008B7D4D"/>
    <w:rsid w:val="008C0526"/>
    <w:rsid w:val="008C1411"/>
    <w:rsid w:val="008C15DA"/>
    <w:rsid w:val="008C1638"/>
    <w:rsid w:val="008C32CA"/>
    <w:rsid w:val="008C496E"/>
    <w:rsid w:val="008C5A44"/>
    <w:rsid w:val="008D0DCC"/>
    <w:rsid w:val="008D67B5"/>
    <w:rsid w:val="008D6F55"/>
    <w:rsid w:val="008D7782"/>
    <w:rsid w:val="008E0FF8"/>
    <w:rsid w:val="008E1830"/>
    <w:rsid w:val="008E2086"/>
    <w:rsid w:val="008E2353"/>
    <w:rsid w:val="008E2B73"/>
    <w:rsid w:val="008E3462"/>
    <w:rsid w:val="008E4DBB"/>
    <w:rsid w:val="008E65D6"/>
    <w:rsid w:val="008E78CA"/>
    <w:rsid w:val="008F0164"/>
    <w:rsid w:val="008F31E4"/>
    <w:rsid w:val="008F4732"/>
    <w:rsid w:val="008F586F"/>
    <w:rsid w:val="008F5A7C"/>
    <w:rsid w:val="008F5ED2"/>
    <w:rsid w:val="008F6CBC"/>
    <w:rsid w:val="008F7CAA"/>
    <w:rsid w:val="008F7D37"/>
    <w:rsid w:val="009008E8"/>
    <w:rsid w:val="0090271F"/>
    <w:rsid w:val="00902E23"/>
    <w:rsid w:val="009038E9"/>
    <w:rsid w:val="00903949"/>
    <w:rsid w:val="0091348E"/>
    <w:rsid w:val="009162B0"/>
    <w:rsid w:val="009174C8"/>
    <w:rsid w:val="00917CCB"/>
    <w:rsid w:val="00917FA5"/>
    <w:rsid w:val="00921104"/>
    <w:rsid w:val="00923F51"/>
    <w:rsid w:val="00935124"/>
    <w:rsid w:val="0093680B"/>
    <w:rsid w:val="00937162"/>
    <w:rsid w:val="00937C40"/>
    <w:rsid w:val="00940F73"/>
    <w:rsid w:val="00941676"/>
    <w:rsid w:val="00942EC2"/>
    <w:rsid w:val="00942FC9"/>
    <w:rsid w:val="0094530C"/>
    <w:rsid w:val="009460C4"/>
    <w:rsid w:val="009508E9"/>
    <w:rsid w:val="00950991"/>
    <w:rsid w:val="00954500"/>
    <w:rsid w:val="00954D34"/>
    <w:rsid w:val="00955789"/>
    <w:rsid w:val="00955C54"/>
    <w:rsid w:val="00957AB2"/>
    <w:rsid w:val="00962051"/>
    <w:rsid w:val="00962843"/>
    <w:rsid w:val="0096313D"/>
    <w:rsid w:val="009659EA"/>
    <w:rsid w:val="0096647F"/>
    <w:rsid w:val="00966E94"/>
    <w:rsid w:val="0097171D"/>
    <w:rsid w:val="0097643A"/>
    <w:rsid w:val="00976915"/>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3F1A"/>
    <w:rsid w:val="009B4D42"/>
    <w:rsid w:val="009B5E32"/>
    <w:rsid w:val="009B668E"/>
    <w:rsid w:val="009C3326"/>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552C"/>
    <w:rsid w:val="00A063D3"/>
    <w:rsid w:val="00A06425"/>
    <w:rsid w:val="00A0691F"/>
    <w:rsid w:val="00A071FD"/>
    <w:rsid w:val="00A07CB4"/>
    <w:rsid w:val="00A10C63"/>
    <w:rsid w:val="00A10F02"/>
    <w:rsid w:val="00A10F06"/>
    <w:rsid w:val="00A11287"/>
    <w:rsid w:val="00A11CE3"/>
    <w:rsid w:val="00A124DD"/>
    <w:rsid w:val="00A131A0"/>
    <w:rsid w:val="00A13AE8"/>
    <w:rsid w:val="00A14F22"/>
    <w:rsid w:val="00A164B4"/>
    <w:rsid w:val="00A1671A"/>
    <w:rsid w:val="00A16870"/>
    <w:rsid w:val="00A16D7A"/>
    <w:rsid w:val="00A171CE"/>
    <w:rsid w:val="00A20355"/>
    <w:rsid w:val="00A21225"/>
    <w:rsid w:val="00A22312"/>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3AB"/>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1E2B"/>
    <w:rsid w:val="00A96184"/>
    <w:rsid w:val="00A9662F"/>
    <w:rsid w:val="00A96BE2"/>
    <w:rsid w:val="00A97A7D"/>
    <w:rsid w:val="00AA1D2F"/>
    <w:rsid w:val="00AA2522"/>
    <w:rsid w:val="00AA2A61"/>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125E"/>
    <w:rsid w:val="00AE1368"/>
    <w:rsid w:val="00AE50EB"/>
    <w:rsid w:val="00AE67F8"/>
    <w:rsid w:val="00AE6CD2"/>
    <w:rsid w:val="00AF16A6"/>
    <w:rsid w:val="00AF2D5E"/>
    <w:rsid w:val="00AF3D38"/>
    <w:rsid w:val="00AF4209"/>
    <w:rsid w:val="00AF571C"/>
    <w:rsid w:val="00B028A8"/>
    <w:rsid w:val="00B047A6"/>
    <w:rsid w:val="00B05071"/>
    <w:rsid w:val="00B056B5"/>
    <w:rsid w:val="00B05C63"/>
    <w:rsid w:val="00B05CD6"/>
    <w:rsid w:val="00B10C42"/>
    <w:rsid w:val="00B15449"/>
    <w:rsid w:val="00B2017F"/>
    <w:rsid w:val="00B21771"/>
    <w:rsid w:val="00B2277F"/>
    <w:rsid w:val="00B24789"/>
    <w:rsid w:val="00B24E78"/>
    <w:rsid w:val="00B26AB2"/>
    <w:rsid w:val="00B30FD6"/>
    <w:rsid w:val="00B37CAA"/>
    <w:rsid w:val="00B414EA"/>
    <w:rsid w:val="00B4233C"/>
    <w:rsid w:val="00B423C3"/>
    <w:rsid w:val="00B42A4C"/>
    <w:rsid w:val="00B44BCF"/>
    <w:rsid w:val="00B47430"/>
    <w:rsid w:val="00B504A9"/>
    <w:rsid w:val="00B52AE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1E2"/>
    <w:rsid w:val="00B95E8B"/>
    <w:rsid w:val="00B96D7D"/>
    <w:rsid w:val="00BA1C8E"/>
    <w:rsid w:val="00BA40FA"/>
    <w:rsid w:val="00BA486A"/>
    <w:rsid w:val="00BA5B95"/>
    <w:rsid w:val="00BA763C"/>
    <w:rsid w:val="00BB11DC"/>
    <w:rsid w:val="00BB3001"/>
    <w:rsid w:val="00BB39B6"/>
    <w:rsid w:val="00BB436B"/>
    <w:rsid w:val="00BB4A57"/>
    <w:rsid w:val="00BB51AD"/>
    <w:rsid w:val="00BC0064"/>
    <w:rsid w:val="00BC0F7D"/>
    <w:rsid w:val="00BC50D6"/>
    <w:rsid w:val="00BC7266"/>
    <w:rsid w:val="00BD150B"/>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4702"/>
    <w:rsid w:val="00C06F9D"/>
    <w:rsid w:val="00C1018F"/>
    <w:rsid w:val="00C16AC5"/>
    <w:rsid w:val="00C20287"/>
    <w:rsid w:val="00C207A7"/>
    <w:rsid w:val="00C221A9"/>
    <w:rsid w:val="00C22912"/>
    <w:rsid w:val="00C25112"/>
    <w:rsid w:val="00C25519"/>
    <w:rsid w:val="00C2573D"/>
    <w:rsid w:val="00C269C5"/>
    <w:rsid w:val="00C26ECD"/>
    <w:rsid w:val="00C30D04"/>
    <w:rsid w:val="00C31074"/>
    <w:rsid w:val="00C33079"/>
    <w:rsid w:val="00C3574A"/>
    <w:rsid w:val="00C35939"/>
    <w:rsid w:val="00C359ED"/>
    <w:rsid w:val="00C3641B"/>
    <w:rsid w:val="00C45231"/>
    <w:rsid w:val="00C45809"/>
    <w:rsid w:val="00C46813"/>
    <w:rsid w:val="00C47FC0"/>
    <w:rsid w:val="00C50A1C"/>
    <w:rsid w:val="00C54151"/>
    <w:rsid w:val="00C544AA"/>
    <w:rsid w:val="00C55E27"/>
    <w:rsid w:val="00C56EA6"/>
    <w:rsid w:val="00C60B57"/>
    <w:rsid w:val="00C6100F"/>
    <w:rsid w:val="00C64301"/>
    <w:rsid w:val="00C663BD"/>
    <w:rsid w:val="00C6781B"/>
    <w:rsid w:val="00C7157E"/>
    <w:rsid w:val="00C7210F"/>
    <w:rsid w:val="00C72833"/>
    <w:rsid w:val="00C72C60"/>
    <w:rsid w:val="00C737C9"/>
    <w:rsid w:val="00C74365"/>
    <w:rsid w:val="00C809EA"/>
    <w:rsid w:val="00C83495"/>
    <w:rsid w:val="00C8461E"/>
    <w:rsid w:val="00C87064"/>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2540"/>
    <w:rsid w:val="00CA30C3"/>
    <w:rsid w:val="00CA3D0C"/>
    <w:rsid w:val="00CA4060"/>
    <w:rsid w:val="00CA450A"/>
    <w:rsid w:val="00CA6A8F"/>
    <w:rsid w:val="00CB1229"/>
    <w:rsid w:val="00CB225A"/>
    <w:rsid w:val="00CB35EF"/>
    <w:rsid w:val="00CB4CFA"/>
    <w:rsid w:val="00CB539D"/>
    <w:rsid w:val="00CB7180"/>
    <w:rsid w:val="00CB7E67"/>
    <w:rsid w:val="00CC325F"/>
    <w:rsid w:val="00CC376F"/>
    <w:rsid w:val="00CC6773"/>
    <w:rsid w:val="00CC7F6C"/>
    <w:rsid w:val="00CD0F36"/>
    <w:rsid w:val="00CD0FB5"/>
    <w:rsid w:val="00CD2273"/>
    <w:rsid w:val="00CD31B0"/>
    <w:rsid w:val="00CD3BB5"/>
    <w:rsid w:val="00CD47C8"/>
    <w:rsid w:val="00CD507A"/>
    <w:rsid w:val="00CD5B4B"/>
    <w:rsid w:val="00CE250F"/>
    <w:rsid w:val="00CE280B"/>
    <w:rsid w:val="00CE45AA"/>
    <w:rsid w:val="00CE4EC3"/>
    <w:rsid w:val="00CE6790"/>
    <w:rsid w:val="00CE6849"/>
    <w:rsid w:val="00CF4994"/>
    <w:rsid w:val="00CF7BAD"/>
    <w:rsid w:val="00D0161D"/>
    <w:rsid w:val="00D060FA"/>
    <w:rsid w:val="00D06F5F"/>
    <w:rsid w:val="00D10385"/>
    <w:rsid w:val="00D108FC"/>
    <w:rsid w:val="00D10E0C"/>
    <w:rsid w:val="00D1343F"/>
    <w:rsid w:val="00D14B2C"/>
    <w:rsid w:val="00D1665F"/>
    <w:rsid w:val="00D16E7C"/>
    <w:rsid w:val="00D17F15"/>
    <w:rsid w:val="00D20876"/>
    <w:rsid w:val="00D20B49"/>
    <w:rsid w:val="00D21221"/>
    <w:rsid w:val="00D2542D"/>
    <w:rsid w:val="00D2637F"/>
    <w:rsid w:val="00D26AAB"/>
    <w:rsid w:val="00D27256"/>
    <w:rsid w:val="00D30642"/>
    <w:rsid w:val="00D3256C"/>
    <w:rsid w:val="00D3366D"/>
    <w:rsid w:val="00D3401D"/>
    <w:rsid w:val="00D34ABD"/>
    <w:rsid w:val="00D4441E"/>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684A"/>
    <w:rsid w:val="00D877E5"/>
    <w:rsid w:val="00D87E00"/>
    <w:rsid w:val="00D90257"/>
    <w:rsid w:val="00D9134D"/>
    <w:rsid w:val="00D92B3A"/>
    <w:rsid w:val="00D93FA8"/>
    <w:rsid w:val="00D94453"/>
    <w:rsid w:val="00D94BD9"/>
    <w:rsid w:val="00D951A4"/>
    <w:rsid w:val="00D96327"/>
    <w:rsid w:val="00D97BB5"/>
    <w:rsid w:val="00DA0AB8"/>
    <w:rsid w:val="00DA1435"/>
    <w:rsid w:val="00DA1D62"/>
    <w:rsid w:val="00DA4108"/>
    <w:rsid w:val="00DA74E1"/>
    <w:rsid w:val="00DA7A03"/>
    <w:rsid w:val="00DB1818"/>
    <w:rsid w:val="00DB28EA"/>
    <w:rsid w:val="00DB481D"/>
    <w:rsid w:val="00DB55FF"/>
    <w:rsid w:val="00DB7B98"/>
    <w:rsid w:val="00DC2A35"/>
    <w:rsid w:val="00DC309B"/>
    <w:rsid w:val="00DC414F"/>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49DA"/>
    <w:rsid w:val="00E151E9"/>
    <w:rsid w:val="00E15579"/>
    <w:rsid w:val="00E15C61"/>
    <w:rsid w:val="00E15F89"/>
    <w:rsid w:val="00E17600"/>
    <w:rsid w:val="00E24CE8"/>
    <w:rsid w:val="00E2742B"/>
    <w:rsid w:val="00E27A7F"/>
    <w:rsid w:val="00E319D7"/>
    <w:rsid w:val="00E34A41"/>
    <w:rsid w:val="00E40249"/>
    <w:rsid w:val="00E40B2A"/>
    <w:rsid w:val="00E4208F"/>
    <w:rsid w:val="00E47AB5"/>
    <w:rsid w:val="00E47FA5"/>
    <w:rsid w:val="00E52A8C"/>
    <w:rsid w:val="00E64AE4"/>
    <w:rsid w:val="00E64D11"/>
    <w:rsid w:val="00E65179"/>
    <w:rsid w:val="00E67A96"/>
    <w:rsid w:val="00E7250F"/>
    <w:rsid w:val="00E75F49"/>
    <w:rsid w:val="00E77645"/>
    <w:rsid w:val="00E82323"/>
    <w:rsid w:val="00E82D83"/>
    <w:rsid w:val="00E94EB1"/>
    <w:rsid w:val="00E95A37"/>
    <w:rsid w:val="00E96906"/>
    <w:rsid w:val="00E9694B"/>
    <w:rsid w:val="00EA220D"/>
    <w:rsid w:val="00EA624C"/>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5B97"/>
    <w:rsid w:val="00F077AD"/>
    <w:rsid w:val="00F07828"/>
    <w:rsid w:val="00F10197"/>
    <w:rsid w:val="00F10D75"/>
    <w:rsid w:val="00F14093"/>
    <w:rsid w:val="00F147AE"/>
    <w:rsid w:val="00F147FF"/>
    <w:rsid w:val="00F14AB2"/>
    <w:rsid w:val="00F155EC"/>
    <w:rsid w:val="00F2166A"/>
    <w:rsid w:val="00F2227E"/>
    <w:rsid w:val="00F22EC7"/>
    <w:rsid w:val="00F23461"/>
    <w:rsid w:val="00F238B5"/>
    <w:rsid w:val="00F23FC9"/>
    <w:rsid w:val="00F24632"/>
    <w:rsid w:val="00F26241"/>
    <w:rsid w:val="00F26FFB"/>
    <w:rsid w:val="00F27905"/>
    <w:rsid w:val="00F311EC"/>
    <w:rsid w:val="00F315F3"/>
    <w:rsid w:val="00F321D7"/>
    <w:rsid w:val="00F3324D"/>
    <w:rsid w:val="00F3398C"/>
    <w:rsid w:val="00F34349"/>
    <w:rsid w:val="00F4187D"/>
    <w:rsid w:val="00F45B87"/>
    <w:rsid w:val="00F46ED8"/>
    <w:rsid w:val="00F46FD8"/>
    <w:rsid w:val="00F501C6"/>
    <w:rsid w:val="00F50F99"/>
    <w:rsid w:val="00F520CF"/>
    <w:rsid w:val="00F52D57"/>
    <w:rsid w:val="00F55A15"/>
    <w:rsid w:val="00F613E9"/>
    <w:rsid w:val="00F61A45"/>
    <w:rsid w:val="00F6374F"/>
    <w:rsid w:val="00F64B56"/>
    <w:rsid w:val="00F653B8"/>
    <w:rsid w:val="00F660A0"/>
    <w:rsid w:val="00F665E8"/>
    <w:rsid w:val="00F71221"/>
    <w:rsid w:val="00F71285"/>
    <w:rsid w:val="00F72BB1"/>
    <w:rsid w:val="00F75D28"/>
    <w:rsid w:val="00F819E1"/>
    <w:rsid w:val="00F91862"/>
    <w:rsid w:val="00F931B5"/>
    <w:rsid w:val="00F93658"/>
    <w:rsid w:val="00F96A00"/>
    <w:rsid w:val="00F97C8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2990"/>
    <w:rsid w:val="00FD3725"/>
    <w:rsid w:val="00FD4671"/>
    <w:rsid w:val="00FD4EB0"/>
    <w:rsid w:val="00FE0360"/>
    <w:rsid w:val="00FE1258"/>
    <w:rsid w:val="00FE1C2D"/>
    <w:rsid w:val="00FE1CD2"/>
    <w:rsid w:val="00FE335C"/>
    <w:rsid w:val="00FE3854"/>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06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table" w:styleId="TableGrid">
    <w:name w:val="Table Grid"/>
    <w:basedOn w:val="TableNormal"/>
    <w:rsid w:val="005F552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5F5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200</TotalTime>
  <Pages>11</Pages>
  <Words>4882</Words>
  <Characters>27833</Characters>
  <Application>Microsoft Office Word</Application>
  <DocSecurity>0</DocSecurity>
  <Lines>231</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32650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QC_160AH</cp:lastModifiedBy>
  <cp:revision>165</cp:revision>
  <dcterms:created xsi:type="dcterms:W3CDTF">2023-05-02T11:23:00Z</dcterms:created>
  <dcterms:modified xsi:type="dcterms:W3CDTF">2024-01-12T08:44:00Z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